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44"/>
          <w:szCs w:val="44"/>
          <w:rFonts w:ascii="方正小标宋简体" w:eastAsia="方正小标宋简体" w:hAnsi="方正小标宋简体" w:hint="default"/>
        </w:rPr>
        <w:t>大厂回族自治县县城污水处理厂</w:t>
      </w:r>
    </w:p>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44"/>
          <w:szCs w:val="44"/>
          <w:rFonts w:ascii="方正小标宋简体" w:eastAsia="方正小标宋简体" w:hAnsi="方正小标宋简体" w:hint="default"/>
        </w:rPr>
        <w:t>2020年部门预算信息公开情况说明</w:t>
      </w:r>
    </w:p>
    <w:p>
      <w:pPr>
        <w:numPr>
          <w:ilvl w:val="0"/>
          <w:numId w:val="0"/>
        </w:numPr>
        <w:jc w:val="both"/>
        <w:spacing w:lineRule="atLeast" w:line="580" w:before="0" w:after="160"/>
        <w:ind w:right="0" w:firstLine="641"/>
        <w:rPr>
          <w:color w:val="auto"/>
          <w:position w:val="0"/>
          <w:sz w:val="24"/>
          <w:szCs w:val="24"/>
          <w:rFonts w:ascii="宋体" w:eastAsia="宋体" w:hAnsi="宋体" w:hint="default"/>
        </w:rPr>
        <w:autoSpaceDE w:val="1"/>
        <w:autoSpaceDN w:val="1"/>
      </w:pPr>
      <w:r>
        <w:rPr>
          <w:color w:val="auto"/>
          <w:position w:val="0"/>
          <w:sz w:val="32"/>
          <w:szCs w:val="32"/>
          <w:rFonts w:ascii="仿宋" w:eastAsia="仿宋" w:hAnsi="仿宋" w:hint="default"/>
        </w:rPr>
        <w:t>按照《预算法》、《地方预决算公开操作规程》和《河北省省级预算公开办法》规定，现将大厂</w:t>
      </w:r>
      <w:r>
        <w:rPr>
          <w:color w:val="auto"/>
          <w:position w:val="0"/>
          <w:sz w:val="32"/>
          <w:szCs w:val="32"/>
          <w:rFonts w:ascii="仿宋" w:eastAsia="仿宋" w:hAnsi="仿宋" w:hint="default"/>
        </w:rPr>
        <w:t>回族自治县县城污水处理厂2020年部门预算公开如下：</w:t>
      </w:r>
    </w:p>
    <w:p>
      <w:pPr>
        <w:numPr>
          <w:ilvl w:val="0"/>
          <w:numId w:val="0"/>
        </w:numPr>
        <w:jc w:val="both"/>
        <w:spacing w:lineRule="atLeast" w:line="58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黑体" w:eastAsia="黑体" w:hAnsi="黑体" w:hint="default"/>
        </w:rPr>
        <w:t>一、部门职责及机构设置情况</w:t>
      </w:r>
    </w:p>
    <w:p>
      <w:pPr>
        <w:numPr>
          <w:ilvl w:val="0"/>
          <w:numId w:val="0"/>
        </w:numPr>
        <w:jc w:val="both"/>
        <w:spacing w:lineRule="auto" w:line="240" w:before="0" w:after="160"/>
        <w:ind w:right="0" w:firstLine="640"/>
        <w:rPr>
          <w:color w:val="auto"/>
          <w:position w:val="0"/>
          <w:sz w:val="24"/>
          <w:szCs w:val="24"/>
          <w:rFonts w:ascii="宋体" w:eastAsia="宋体" w:hAnsi="宋体" w:hint="default"/>
        </w:rPr>
        <w:autoSpaceDE w:val="1"/>
        <w:autoSpaceDN w:val="1"/>
      </w:pPr>
      <w:r>
        <w:rPr>
          <w:b w:val="1"/>
          <w:color w:val="auto"/>
          <w:position w:val="0"/>
          <w:sz w:val="32"/>
          <w:szCs w:val="32"/>
          <w:rFonts w:ascii="楷体" w:eastAsia="楷体" w:hAnsi="楷体" w:hint="default"/>
        </w:rPr>
        <w:t>部门职责：</w:t>
      </w:r>
    </w:p>
    <w:p>
      <w:pPr>
        <w:numPr>
          <w:ilvl w:val="0"/>
          <w:numId w:val="0"/>
        </w:numPr>
        <w:jc w:val="both"/>
        <w:spacing w:lineRule="atLeast" w:line="58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仿宋" w:eastAsia="仿宋" w:hAnsi="仿宋" w:hint="default"/>
        </w:rPr>
        <w:t>大厂回族自治县县城污水处理厂工作职责主要是：</w:t>
      </w:r>
    </w:p>
    <w:p>
      <w:pPr>
        <w:numPr>
          <w:ilvl w:val="0"/>
          <w:numId w:val="0"/>
        </w:numPr>
        <w:jc w:val="both"/>
        <w:spacing w:lineRule="atLeast" w:line="580" w:before="0" w:after="160"/>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全年累计处理生活污水107.9万余吨，进水COD值在100—200mg/l之间，出水COD值稳定在</w:t>
      </w:r>
      <w:r>
        <w:rPr>
          <w:color w:val="auto"/>
          <w:position w:val="0"/>
          <w:sz w:val="32"/>
          <w:szCs w:val="32"/>
          <w:rFonts w:ascii="仿宋_GB2312" w:eastAsia="仿宋_GB2312" w:hAnsi="仿宋_GB2312" w:hint="default"/>
        </w:rPr>
        <w:t>20—25mg/l之间，进水氨氮值在20—40mg/l之间，出水氨氮值稳定在0—2mg/l之间，实现稳定达标</w:t>
      </w:r>
      <w:r>
        <w:rPr>
          <w:color w:val="auto"/>
          <w:position w:val="0"/>
          <w:sz w:val="32"/>
          <w:szCs w:val="32"/>
          <w:rFonts w:ascii="仿宋_GB2312" w:eastAsia="仿宋_GB2312" w:hAnsi="仿宋_GB2312" w:hint="default"/>
        </w:rPr>
        <w:t>排放。</w:t>
      </w:r>
    </w:p>
    <w:p>
      <w:pPr>
        <w:numPr>
          <w:ilvl w:val="0"/>
          <w:numId w:val="0"/>
        </w:numPr>
        <w:jc w:val="both"/>
        <w:spacing w:lineRule="auto" w:line="240" w:before="0" w:after="160"/>
        <w:ind w:right="0" w:firstLine="640"/>
        <w:rPr>
          <w:color w:val="auto"/>
          <w:position w:val="0"/>
          <w:sz w:val="24"/>
          <w:szCs w:val="24"/>
          <w:rFonts w:ascii="宋体" w:eastAsia="宋体" w:hAnsi="宋体" w:hint="default"/>
        </w:rPr>
        <w:autoSpaceDE w:val="1"/>
        <w:autoSpaceDN w:val="1"/>
      </w:pPr>
      <w:r>
        <w:rPr>
          <w:b w:val="1"/>
          <w:color w:val="auto"/>
          <w:position w:val="0"/>
          <w:sz w:val="32"/>
          <w:szCs w:val="32"/>
          <w:rFonts w:ascii="楷体" w:eastAsia="楷体" w:hAnsi="楷体" w:hint="default"/>
        </w:rPr>
        <w:t>机构设置：</w:t>
      </w:r>
    </w:p>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32"/>
          <w:szCs w:val="32"/>
          <w:rFonts w:ascii="方正小标宋_GBK" w:eastAsia="方正小标宋_GBK" w:hAnsi="方正小标宋_GBK" w:hint="default"/>
        </w:rPr>
        <w:t>部门机构设置情况</w:t>
      </w:r>
    </w:p>
    <w:tbl>
      <w:tblID w:val="0"/>
      <w:tblPr>
        <w:tblCellMar>
          <w:left w:w="120" w:type="dxa"/>
          <w:top w:w="120" w:type="dxa"/>
          <w:right w:w="120" w:type="dxa"/>
          <w:bottom w:w="120" w:type="dxa"/>
        </w:tblCellMar>
        <w:tblW w:w="10230" w:type="dxa"/>
        <w:jc w:val="center"/>
        <w:tblLook w:val="0004A0" w:firstRow="1" w:lastRow="0" w:firstColumn="1" w:lastColumn="0" w:noHBand="0" w:noVBand="1"/>
        <w:tblLayout w:type="fixed"/>
      </w:tblPr>
      <w:tblGrid>
        <w:gridCol w:w="4442"/>
        <w:gridCol w:w="1134"/>
        <w:gridCol w:w="1276"/>
        <w:gridCol w:w="3378"/>
      </w:tblGrid>
      <w:tr>
        <w:trPr>
          <w:cnfStyle w:val="100000000000" w:firstRow="1" w:lastRow="0" w:firstColumn="0" w:lastColumn="0" w:oddVBand="0" w:evenVBand="0" w:oddHBand="0" w:evenHBand="0" w:firstRowFirstColumn="0" w:firstRowLastColumn="0" w:lastRowFirstColumn="0" w:lastRowLastColumn="0"/>
          <w:trHeight w:hRule="atleast" w:val="293"/>
          <w:hidden w:val="0"/>
        </w:trPr>
        <w:tc>
          <w:tcPr>
            <w:tcW w:type="dxa" w:w="4442"/>
            <w:cnfStyle w:val="101000001000" w:firstRow="1" w:lastRow="0" w:firstColumn="1" w:lastColumn="0" w:oddVBand="0" w:evenVBand="0" w:oddHBand="0" w:evenHBand="0" w:firstRowFirstColumn="1" w:firstRowLastColumn="0" w:lastRowFirstColumn="0" w:lastRowLastColumn="0"/>
            <w:tcMar>
              <w:left w:w="108" w:type="dxa"/>
              <w:right w:w="108" w:type="dxa"/>
            </w:tcMar>
            <w:vAlign w:val="center"/>
            <w:tcBorders>
              <w:bottom w:val="single" w:color="000000" w:sz="6"/>
              <w:left w:val="single" w:color="000000" w:sz="6"/>
              <w:right w:val="single" w:color="000000" w:sz="6"/>
              <w:top w:val="single" w:color="000000" w:sz="6"/>
            </w:tcBorders>
          </w:tcPr>
          <w:p>
            <w:pPr>
              <w:numPr>
                <w:ilvl w:val="0"/>
                <w:numId w:val="0"/>
              </w:numPr>
              <w:jc w:val="center"/>
              <w:spacing w:lineRule="atLeast" w:line="300" w:before="0" w:after="160"/>
              <w:ind w:right="0" w:firstLine="0"/>
              <w:rPr>
                <w:color w:val="auto"/>
                <w:position w:val="0"/>
                <w:sz w:val="24"/>
                <w:szCs w:val="24"/>
                <w:rFonts w:ascii="宋体" w:eastAsia="宋体" w:hAnsi="宋体" w:hint="default"/>
              </w:rPr>
              <w:autoSpaceDE w:val="1"/>
              <w:autoSpaceDN w:val="1"/>
            </w:pPr>
            <w:r>
              <w:rPr>
                <w:b w:val="1"/>
                <w:color w:val="auto"/>
                <w:position w:val="0"/>
                <w:sz w:val="21"/>
                <w:szCs w:val="21"/>
                <w:rFonts w:ascii="Times New Roman" w:eastAsia="Times New Roman" w:hAnsi="Times New Roman" w:hint="default"/>
              </w:rPr>
              <w:t>单位名称</w:t>
            </w:r>
          </w:p>
        </w:tc>
        <w:tc>
          <w:tcPr>
            <w:tcW w:type="dxa" w:w="1134"/>
            <w:cnfStyle w:val="100000000000" w:firstRow="1" w:lastRow="0" w:firstColumn="0" w:lastColumn="0" w:oddVBand="0" w:evenVBand="0" w:oddHBand="0" w:evenHBand="0" w:firstRowFirstColumn="0" w:firstRowLastColumn="0" w:lastRowFirstColumn="0" w:lastRowLastColumn="0"/>
            <w:tcMar>
              <w:left w:w="108" w:type="dxa"/>
              <w:right w:w="108" w:type="dxa"/>
            </w:tcMar>
            <w:vAlign w:val="center"/>
            <w:tcBorders>
              <w:bottom w:val="single" w:color="000000" w:sz="6"/>
              <w:left w:val="single" w:color="000000" w:sz="6"/>
              <w:right w:val="single" w:color="000000" w:sz="6"/>
              <w:top w:val="single" w:color="000000" w:sz="6"/>
            </w:tcBorders>
          </w:tcPr>
          <w:p>
            <w:pPr>
              <w:numPr>
                <w:ilvl w:val="0"/>
                <w:numId w:val="0"/>
              </w:numPr>
              <w:jc w:val="center"/>
              <w:spacing w:lineRule="atLeast" w:line="300" w:before="0" w:after="160"/>
              <w:ind w:right="0" w:firstLine="0"/>
              <w:rPr>
                <w:color w:val="auto"/>
                <w:position w:val="0"/>
                <w:sz w:val="24"/>
                <w:szCs w:val="24"/>
                <w:rFonts w:ascii="宋体" w:eastAsia="宋体" w:hAnsi="宋体" w:hint="default"/>
              </w:rPr>
              <w:autoSpaceDE w:val="1"/>
              <w:autoSpaceDN w:val="1"/>
            </w:pPr>
            <w:r>
              <w:rPr>
                <w:b w:val="1"/>
                <w:color w:val="auto"/>
                <w:position w:val="0"/>
                <w:sz w:val="21"/>
                <w:szCs w:val="21"/>
                <w:rFonts w:ascii="Times New Roman" w:eastAsia="Times New Roman" w:hAnsi="Times New Roman" w:hint="default"/>
              </w:rPr>
              <w:t>单位性质</w:t>
            </w:r>
          </w:p>
        </w:tc>
        <w:tc>
          <w:tcPr>
            <w:tcW w:type="dxa" w:w="1276"/>
            <w:cnfStyle w:val="100000000000" w:firstRow="1" w:lastRow="0" w:firstColumn="0" w:lastColumn="0" w:oddVBand="0" w:evenVBand="0" w:oddHBand="0" w:evenHBand="0" w:firstRowFirstColumn="0" w:firstRowLastColumn="0" w:lastRowFirstColumn="0" w:lastRowLastColumn="0"/>
            <w:tcMar>
              <w:left w:w="108" w:type="dxa"/>
              <w:right w:w="108" w:type="dxa"/>
            </w:tcMar>
            <w:vAlign w:val="center"/>
            <w:tcBorders>
              <w:bottom w:val="single" w:color="000000" w:sz="6"/>
              <w:left w:val="single" w:color="000000" w:sz="6"/>
              <w:right w:val="single" w:color="000000" w:sz="6"/>
              <w:top w:val="single" w:color="000000" w:sz="6"/>
            </w:tcBorders>
          </w:tcPr>
          <w:p>
            <w:pPr>
              <w:numPr>
                <w:ilvl w:val="0"/>
                <w:numId w:val="0"/>
              </w:numPr>
              <w:jc w:val="center"/>
              <w:spacing w:lineRule="atLeast" w:line="300" w:before="0" w:after="160"/>
              <w:ind w:right="0" w:firstLine="0"/>
              <w:rPr>
                <w:color w:val="auto"/>
                <w:position w:val="0"/>
                <w:sz w:val="24"/>
                <w:szCs w:val="24"/>
                <w:rFonts w:ascii="宋体" w:eastAsia="宋体" w:hAnsi="宋体" w:hint="default"/>
              </w:rPr>
              <w:autoSpaceDE w:val="1"/>
              <w:autoSpaceDN w:val="1"/>
            </w:pPr>
            <w:r>
              <w:rPr>
                <w:b w:val="1"/>
                <w:color w:val="auto"/>
                <w:position w:val="0"/>
                <w:sz w:val="21"/>
                <w:szCs w:val="21"/>
                <w:rFonts w:ascii="Times New Roman" w:eastAsia="Times New Roman" w:hAnsi="Times New Roman" w:hint="default"/>
              </w:rPr>
              <w:t>单位规格</w:t>
            </w:r>
          </w:p>
        </w:tc>
        <w:tc>
          <w:tcPr>
            <w:tcW w:type="dxa" w:w="3378"/>
            <w:cnfStyle w:val="100000000100" w:firstRow="1" w:lastRow="0" w:firstColumn="0" w:lastColumn="0" w:oddVBand="0" w:evenVBand="0" w:oddHBand="0" w:evenHBand="0" w:firstRowFirstColumn="0" w:firstRowLastColumn="1" w:lastRowFirstColumn="0" w:lastRowLastColumn="0"/>
            <w:tcMar>
              <w:left w:w="108" w:type="dxa"/>
              <w:right w:w="108" w:type="dxa"/>
            </w:tcMar>
            <w:vAlign w:val="center"/>
            <w:tcBorders>
              <w:bottom w:val="single" w:color="000000" w:sz="6"/>
              <w:left w:val="single" w:color="000000" w:sz="6"/>
              <w:right w:val="single" w:color="000000" w:sz="6"/>
              <w:top w:val="single" w:color="000000" w:sz="6"/>
            </w:tcBorders>
          </w:tcPr>
          <w:p>
            <w:pPr>
              <w:numPr>
                <w:ilvl w:val="0"/>
                <w:numId w:val="0"/>
              </w:numPr>
              <w:jc w:val="center"/>
              <w:spacing w:lineRule="atLeast" w:line="300" w:before="0" w:after="160"/>
              <w:ind w:right="0" w:firstLine="0"/>
              <w:rPr>
                <w:color w:val="auto"/>
                <w:position w:val="0"/>
                <w:sz w:val="24"/>
                <w:szCs w:val="24"/>
                <w:rFonts w:ascii="宋体" w:eastAsia="宋体" w:hAnsi="宋体" w:hint="default"/>
              </w:rPr>
              <w:autoSpaceDE w:val="1"/>
              <w:autoSpaceDN w:val="1"/>
            </w:pPr>
            <w:r>
              <w:rPr>
                <w:b w:val="1"/>
                <w:color w:val="auto"/>
                <w:position w:val="0"/>
                <w:sz w:val="21"/>
                <w:szCs w:val="21"/>
                <w:rFonts w:ascii="Times New Roman" w:eastAsia="Times New Roman" w:hAnsi="Times New Roman" w:hint="default"/>
              </w:rPr>
              <w:t>经费保障形式</w:t>
            </w:r>
          </w:p>
        </w:tc>
      </w:tr>
      <w:tr>
        <w:trPr>
          <w:cnfStyle w:val="000000100000" w:firstRow="0" w:lastRow="0" w:firstColumn="0" w:lastColumn="0" w:oddVBand="0" w:evenVBand="0" w:oddHBand="1" w:evenHBand="0" w:firstRowFirstColumn="0" w:firstRowLastColumn="0" w:lastRowFirstColumn="0" w:lastRowLastColumn="0"/>
          <w:trHeight w:hRule="atleast" w:val="275"/>
          <w:hidden w:val="0"/>
        </w:trPr>
        <w:tc>
          <w:tcPr>
            <w:tcW w:type="dxa" w:w="4442"/>
            <w:cnfStyle w:val="001000100000" w:firstRow="0" w:lastRow="0" w:firstColumn="1" w:lastColumn="0" w:oddVBand="0" w:evenVBand="0" w:oddHBand="1" w:evenHBand="0" w:firstRowFirstColumn="0" w:firstRowLastColumn="0" w:lastRowFirstColumn="0" w:lastRowLastColumn="0"/>
            <w:tcMar>
              <w:left w:w="108" w:type="dxa"/>
              <w:right w:w="108" w:type="dxa"/>
            </w:tcMar>
            <w:vAlign w:val="center"/>
            <w:tcBorders>
              <w:bottom w:val="single" w:color="000000" w:sz="6"/>
              <w:left w:val="single" w:color="000000" w:sz="6"/>
              <w:right w:val="single" w:color="000000" w:sz="6"/>
              <w:top w:val="single" w:color="000000" w:sz="6"/>
            </w:tcBorders>
          </w:tcPr>
          <w:p>
            <w:pPr>
              <w:numPr>
                <w:ilvl w:val="0"/>
                <w:numId w:val="0"/>
              </w:numPr>
              <w:jc w:val="center"/>
              <w:spacing w:lineRule="atLeast" w:line="300" w:before="0" w:after="160"/>
              <w:ind w:right="0" w:firstLine="0"/>
              <w:rPr>
                <w:color w:val="auto"/>
                <w:position w:val="0"/>
                <w:sz w:val="24"/>
                <w:szCs w:val="24"/>
                <w:rFonts w:ascii="宋体" w:eastAsia="宋体" w:hAnsi="宋体" w:hint="default"/>
              </w:rPr>
              <w:autoSpaceDE w:val="1"/>
              <w:autoSpaceDN w:val="1"/>
            </w:pPr>
            <w:r>
              <w:rPr>
                <w:color w:val="auto"/>
                <w:position w:val="0"/>
                <w:sz w:val="21"/>
                <w:szCs w:val="21"/>
                <w:rFonts w:ascii="Times New Roman" w:eastAsia="Times New Roman" w:hAnsi="Times New Roman" w:hint="default"/>
              </w:rPr>
              <w:t>大厂回族自治县县城污水处理厂</w:t>
            </w:r>
          </w:p>
        </w:tc>
        <w:tc>
          <w:tcPr>
            <w:tcW w:type="dxa" w:w="1134"/>
            <w:cnfStyle w:val="000000100000" w:firstRow="0" w:lastRow="0" w:firstColumn="0" w:lastColumn="0" w:oddVBand="0" w:evenVBand="0" w:oddHBand="1" w:evenHBand="0" w:firstRowFirstColumn="0" w:firstRowLastColumn="0" w:lastRowFirstColumn="0" w:lastRowLastColumn="0"/>
            <w:tcMar>
              <w:left w:w="108" w:type="dxa"/>
              <w:right w:w="108" w:type="dxa"/>
            </w:tcMar>
            <w:vAlign w:val="center"/>
            <w:tcBorders>
              <w:bottom w:val="single" w:color="000000" w:sz="6"/>
              <w:left w:val="single" w:color="000000" w:sz="6"/>
              <w:right w:val="single" w:color="000000" w:sz="6"/>
              <w:top w:val="single" w:color="000000" w:sz="6"/>
            </w:tcBorders>
          </w:tcPr>
          <w:p>
            <w:pPr>
              <w:numPr>
                <w:ilvl w:val="0"/>
                <w:numId w:val="0"/>
              </w:numPr>
              <w:jc w:val="center"/>
              <w:spacing w:lineRule="atLeast" w:line="300" w:before="0" w:after="160"/>
              <w:ind w:right="0" w:firstLine="0"/>
              <w:rPr>
                <w:color w:val="auto"/>
                <w:position w:val="0"/>
                <w:sz w:val="24"/>
                <w:szCs w:val="24"/>
                <w:rFonts w:ascii="宋体" w:eastAsia="宋体" w:hAnsi="宋体" w:hint="default"/>
              </w:rPr>
              <w:autoSpaceDE w:val="1"/>
              <w:autoSpaceDN w:val="1"/>
            </w:pPr>
            <w:r>
              <w:rPr>
                <w:color w:val="auto"/>
                <w:position w:val="0"/>
                <w:sz w:val="21"/>
                <w:szCs w:val="21"/>
                <w:rFonts w:ascii="Times New Roman" w:eastAsia="Times New Roman" w:hAnsi="Times New Roman" w:hint="default"/>
              </w:rPr>
              <w:t>事业</w:t>
            </w:r>
          </w:p>
        </w:tc>
        <w:tc>
          <w:tcPr>
            <w:tcW w:type="dxa" w:w="1276"/>
            <w:cnfStyle w:val="000000100000" w:firstRow="0" w:lastRow="0" w:firstColumn="0" w:lastColumn="0" w:oddVBand="0" w:evenVBand="0" w:oddHBand="1" w:evenHBand="0" w:firstRowFirstColumn="0" w:firstRowLastColumn="0" w:lastRowFirstColumn="0" w:lastRowLastColumn="0"/>
            <w:tcMar>
              <w:left w:w="108" w:type="dxa"/>
              <w:right w:w="108" w:type="dxa"/>
            </w:tcMar>
            <w:vAlign w:val="center"/>
            <w:tcBorders>
              <w:bottom w:val="single" w:color="000000" w:sz="6"/>
              <w:left w:val="single" w:color="000000" w:sz="6"/>
              <w:right w:val="single" w:color="000000" w:sz="6"/>
              <w:top w:val="single" w:color="000000" w:sz="6"/>
            </w:tcBorders>
          </w:tcPr>
          <w:p>
            <w:pPr>
              <w:numPr>
                <w:ilvl w:val="0"/>
                <w:numId w:val="0"/>
              </w:numPr>
              <w:jc w:val="center"/>
              <w:spacing w:lineRule="atLeast" w:line="300" w:before="0" w:after="160"/>
              <w:ind w:right="0" w:firstLine="0"/>
              <w:rPr>
                <w:color w:val="auto"/>
                <w:position w:val="0"/>
                <w:sz w:val="24"/>
                <w:szCs w:val="24"/>
                <w:rFonts w:ascii="宋体" w:eastAsia="宋体" w:hAnsi="宋体" w:hint="default"/>
              </w:rPr>
              <w:autoSpaceDE w:val="1"/>
              <w:autoSpaceDN w:val="1"/>
            </w:pPr>
            <w:r>
              <w:rPr>
                <w:color w:val="auto"/>
                <w:position w:val="0"/>
                <w:sz w:val="21"/>
                <w:szCs w:val="21"/>
                <w:rFonts w:ascii="Times New Roman" w:eastAsia="Times New Roman" w:hAnsi="Times New Roman" w:hint="default"/>
              </w:rPr>
              <w:t>正股</w:t>
            </w:r>
          </w:p>
        </w:tc>
        <w:tc>
          <w:tcPr>
            <w:tcW w:type="dxa" w:w="3378"/>
            <w:cnfStyle w:val="000000100000" w:firstRow="0" w:lastRow="0" w:firstColumn="0" w:lastColumn="0" w:oddVBand="0" w:evenVBand="0" w:oddHBand="1" w:evenHBand="0" w:firstRowFirstColumn="0" w:firstRowLastColumn="0" w:lastRowFirstColumn="0" w:lastRowLastColumn="0"/>
            <w:tcMar>
              <w:left w:w="108" w:type="dxa"/>
              <w:right w:w="108" w:type="dxa"/>
            </w:tcMar>
            <w:vAlign w:val="center"/>
            <w:tcBorders>
              <w:bottom w:val="single" w:color="000000" w:sz="6"/>
              <w:left w:val="single" w:color="000000" w:sz="6"/>
              <w:right w:val="single" w:color="000000" w:sz="6"/>
              <w:top w:val="single" w:color="000000" w:sz="6"/>
            </w:tcBorders>
          </w:tcPr>
          <w:p>
            <w:pPr>
              <w:numPr>
                <w:ilvl w:val="0"/>
                <w:numId w:val="0"/>
              </w:numPr>
              <w:jc w:val="center"/>
              <w:spacing w:lineRule="atLeast" w:line="300" w:before="0" w:after="160"/>
              <w:ind w:right="0" w:firstLine="0"/>
              <w:rPr>
                <w:color w:val="auto"/>
                <w:position w:val="0"/>
                <w:sz w:val="24"/>
                <w:szCs w:val="24"/>
                <w:rFonts w:ascii="宋体" w:eastAsia="宋体" w:hAnsi="宋体" w:hint="default"/>
              </w:rPr>
              <w:autoSpaceDE w:val="1"/>
              <w:autoSpaceDN w:val="1"/>
            </w:pPr>
            <w:r>
              <w:rPr>
                <w:color w:val="auto"/>
                <w:position w:val="0"/>
                <w:sz w:val="21"/>
                <w:szCs w:val="21"/>
                <w:rFonts w:ascii="Times New Roman" w:eastAsia="Times New Roman" w:hAnsi="Times New Roman" w:hint="default"/>
              </w:rPr>
              <w:t>财政性资金定额补助（差额事业）</w:t>
            </w:r>
          </w:p>
        </w:tc>
      </w:tr>
    </w:tbl>
    <w:p>
      <w:pPr>
        <w:numPr>
          <w:ilvl w:val="0"/>
          <w:numId w:val="0"/>
        </w:numPr>
        <w:jc w:val="both"/>
        <w:spacing w:lineRule="auto" w:line="240" w:before="0" w:after="160"/>
        <w:ind w:right="0" w:firstLine="0"/>
        <w:rPr>
          <w:color w:val="auto"/>
          <w:position w:val="0"/>
          <w:sz w:val="21"/>
          <w:szCs w:val="21"/>
          <w:rFonts w:ascii="Calibri" w:eastAsia="宋体" w:hAnsi="宋体" w:hint="default"/>
        </w:rPr>
        <w:autoSpaceDE w:val="1"/>
        <w:autoSpaceDN w:val="1"/>
      </w:pPr>
    </w:p>
    <w:p>
      <w:pPr>
        <w:numPr>
          <w:ilvl w:val="0"/>
          <w:numId w:val="0"/>
        </w:numPr>
        <w:jc w:val="both"/>
        <w:spacing w:lineRule="atLeast" w:line="58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黑体" w:eastAsia="黑体" w:hAnsi="黑体" w:hint="default"/>
        </w:rPr>
        <w:t>二、部门预算安排的总体情况</w:t>
      </w:r>
    </w:p>
    <w:p>
      <w:pPr>
        <w:numPr>
          <w:ilvl w:val="0"/>
          <w:numId w:val="0"/>
        </w:numPr>
        <w:jc w:val="both"/>
        <w:spacing w:lineRule="atLeast" w:line="58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仿宋" w:eastAsia="仿宋" w:hAnsi="仿宋" w:hint="default"/>
        </w:rPr>
        <w:t>按照预算管理有关规定，目前我部门预算的编制实行综合预算制度，即全部收入和支出都反映在</w:t>
      </w:r>
      <w:r>
        <w:rPr>
          <w:color w:val="auto"/>
          <w:position w:val="0"/>
          <w:sz w:val="32"/>
          <w:szCs w:val="32"/>
          <w:rFonts w:ascii="仿宋" w:eastAsia="仿宋" w:hAnsi="仿宋" w:hint="default"/>
        </w:rPr>
        <w:t>预算中。大厂回族自治县县城污水处理厂的收支包含在部门预算中。</w:t>
      </w:r>
    </w:p>
    <w:p>
      <w:pPr>
        <w:numPr>
          <w:ilvl w:val="0"/>
          <w:numId w:val="0"/>
        </w:numPr>
        <w:jc w:val="both"/>
        <w:spacing w:lineRule="atLeast" w:line="580" w:before="0" w:after="160"/>
        <w:ind w:right="0" w:firstLine="640"/>
        <w:rPr>
          <w:color w:val="auto"/>
          <w:position w:val="0"/>
          <w:sz w:val="24"/>
          <w:szCs w:val="24"/>
          <w:rFonts w:ascii="宋体" w:eastAsia="宋体" w:hAnsi="宋体" w:hint="default"/>
        </w:rPr>
        <w:autoSpaceDE w:val="1"/>
        <w:autoSpaceDN w:val="1"/>
      </w:pPr>
      <w:r>
        <w:rPr>
          <w:b w:val="1"/>
          <w:color w:val="auto"/>
          <w:position w:val="0"/>
          <w:sz w:val="32"/>
          <w:szCs w:val="32"/>
          <w:rFonts w:ascii="楷体" w:eastAsia="楷体" w:hAnsi="楷体" w:hint="default"/>
        </w:rPr>
        <w:t>1、收入说明</w:t>
      </w:r>
    </w:p>
    <w:p>
      <w:pPr>
        <w:numPr>
          <w:ilvl w:val="0"/>
          <w:numId w:val="0"/>
        </w:numPr>
        <w:jc w:val="both"/>
        <w:spacing w:lineRule="atLeast" w:line="58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仿宋" w:eastAsia="仿宋" w:hAnsi="仿宋" w:hint="default"/>
        </w:rPr>
        <w:t>反映本部门当年全部收入。2020年预算收入307.68万元，其中：一般公共预算收入107.68万元，</w:t>
      </w:r>
      <w:r>
        <w:rPr>
          <w:color w:val="auto"/>
          <w:position w:val="0"/>
          <w:sz w:val="32"/>
          <w:szCs w:val="32"/>
          <w:rFonts w:ascii="仿宋" w:eastAsia="仿宋" w:hAnsi="仿宋" w:hint="default"/>
        </w:rPr>
        <w:t>政府性基金收入200万元，国有资本经营收入0万元，事业收入0万元，其他收入0万元。</w:t>
      </w:r>
    </w:p>
    <w:p>
      <w:pPr>
        <w:numPr>
          <w:ilvl w:val="0"/>
          <w:numId w:val="0"/>
        </w:numPr>
        <w:jc w:val="both"/>
        <w:spacing w:lineRule="atLeast" w:line="580" w:before="0" w:after="160"/>
        <w:ind w:right="0" w:firstLine="640"/>
        <w:rPr>
          <w:color w:val="auto"/>
          <w:position w:val="0"/>
          <w:sz w:val="24"/>
          <w:szCs w:val="24"/>
          <w:rFonts w:ascii="宋体" w:eastAsia="宋体" w:hAnsi="宋体" w:hint="default"/>
        </w:rPr>
        <w:autoSpaceDE w:val="1"/>
        <w:autoSpaceDN w:val="1"/>
      </w:pPr>
      <w:r>
        <w:rPr>
          <w:b w:val="1"/>
          <w:color w:val="auto"/>
          <w:position w:val="0"/>
          <w:sz w:val="32"/>
          <w:szCs w:val="32"/>
          <w:rFonts w:ascii="楷体" w:eastAsia="楷体" w:hAnsi="楷体" w:hint="default"/>
        </w:rPr>
        <w:t>2、支出说明</w:t>
      </w:r>
    </w:p>
    <w:p>
      <w:pPr>
        <w:numPr>
          <w:ilvl w:val="0"/>
          <w:numId w:val="0"/>
        </w:numPr>
        <w:jc w:val="both"/>
        <w:spacing w:lineRule="atLeast" w:line="580" w:before="0" w:after="160"/>
        <w:ind w:right="0" w:firstLine="640"/>
        <w:rPr>
          <w:spacing w:val="0"/>
          <w:vertAlign w:val="baseline"/>
          <w:color w:val="auto"/>
          <w:position w:val="0"/>
          <w:sz w:val="32"/>
          <w:szCs w:val="32"/>
          <w:smallCaps w:val="0"/>
          <w:rFonts w:ascii="仿宋" w:eastAsia="仿宋" w:hAnsi="仿宋" w:hint="default"/>
        </w:rPr>
        <w:autoSpaceDE w:val="1"/>
        <w:autoSpaceDN w:val="1"/>
      </w:pPr>
      <w:r>
        <w:rPr>
          <w:spacing w:val="0"/>
          <w:vertAlign w:val="baseline"/>
          <w:color w:val="auto"/>
          <w:position w:val="0"/>
          <w:sz w:val="32"/>
          <w:szCs w:val="32"/>
          <w:smallCaps w:val="0"/>
          <w:rFonts w:ascii="仿宋" w:eastAsia="仿宋" w:hAnsi="仿宋" w:hint="default"/>
        </w:rPr>
        <w:t>收支预算总表支出栏、基本支出表、项目支出表按经济分类和支出功能分类科目编制，反映廊坊</w:t>
      </w:r>
      <w:r>
        <w:rPr>
          <w:spacing w:val="0"/>
          <w:vertAlign w:val="baseline"/>
          <w:color w:val="auto"/>
          <w:position w:val="0"/>
          <w:sz w:val="32"/>
          <w:szCs w:val="32"/>
          <w:smallCaps w:val="0"/>
          <w:rFonts w:ascii="仿宋" w:eastAsia="仿宋" w:hAnsi="仿宋" w:hint="default"/>
        </w:rPr>
        <w:t>市大厂回族自治县县城污水处理厂年度部门预算中支出预算的总体情况。2020年支出预算307.68</w:t>
      </w:r>
      <w:r>
        <w:rPr>
          <w:spacing w:val="0"/>
          <w:vertAlign w:val="baseline"/>
          <w:color w:val="auto"/>
          <w:position w:val="0"/>
          <w:sz w:val="32"/>
          <w:szCs w:val="32"/>
          <w:smallCaps w:val="0"/>
          <w:rFonts w:ascii="仿宋" w:eastAsia="仿宋" w:hAnsi="仿宋" w:hint="default"/>
        </w:rPr>
        <w:t>万元，全部为项目支出。主要用于运行经费（财补）65.68万元，电费（财补）40万元，运行经费37</w:t>
      </w:r>
      <w:r>
        <w:rPr>
          <w:spacing w:val="0"/>
          <w:vertAlign w:val="baseline"/>
          <w:color w:val="auto"/>
          <w:position w:val="0"/>
          <w:sz w:val="32"/>
          <w:szCs w:val="32"/>
          <w:smallCaps w:val="0"/>
          <w:rFonts w:ascii="仿宋" w:eastAsia="仿宋" w:hAnsi="仿宋" w:hint="default"/>
        </w:rPr>
        <w:t>万元，电费10万元，办公经费80万元（含办公费、水费、药剂费、污泥清运费和污泥检测费、代征手</w:t>
      </w:r>
      <w:r>
        <w:rPr>
          <w:spacing w:val="0"/>
          <w:vertAlign w:val="baseline"/>
          <w:color w:val="auto"/>
          <w:position w:val="0"/>
          <w:sz w:val="32"/>
          <w:szCs w:val="32"/>
          <w:smallCaps w:val="0"/>
          <w:rFonts w:ascii="仿宋" w:eastAsia="仿宋" w:hAnsi="仿宋" w:hint="default"/>
        </w:rPr>
        <w:t>续费、网络通讯费、劳保费等），委托第三方在线监测费13万元，机器、设备设施维修和厂房维修及</w:t>
      </w:r>
      <w:r>
        <w:rPr>
          <w:spacing w:val="0"/>
          <w:vertAlign w:val="baseline"/>
          <w:color w:val="auto"/>
          <w:position w:val="0"/>
          <w:sz w:val="32"/>
          <w:szCs w:val="32"/>
          <w:smallCaps w:val="0"/>
          <w:rFonts w:ascii="仿宋" w:eastAsia="仿宋" w:hAnsi="仿宋" w:hint="default"/>
        </w:rPr>
        <w:t>其他维护10万元，更换电动阀门、手动阀门资金5万元，更换粗格栅及提升泵房损坏流量计5万元，</w:t>
      </w:r>
      <w:r>
        <w:rPr>
          <w:spacing w:val="0"/>
          <w:vertAlign w:val="baseline"/>
          <w:color w:val="auto"/>
          <w:position w:val="0"/>
          <w:sz w:val="32"/>
          <w:szCs w:val="32"/>
          <w:smallCaps w:val="0"/>
          <w:rFonts w:ascii="仿宋" w:eastAsia="仿宋" w:hAnsi="仿宋" w:hint="default"/>
        </w:rPr>
        <w:t>鼓风机房新购2台HSR150三叶罗茨鼓风机5万元，生化池搅拌推进器导轨维修10万元，电线沟改</w:t>
      </w:r>
      <w:r>
        <w:rPr>
          <w:spacing w:val="0"/>
          <w:vertAlign w:val="baseline"/>
          <w:color w:val="auto"/>
          <w:position w:val="0"/>
          <w:sz w:val="32"/>
          <w:szCs w:val="32"/>
          <w:smallCaps w:val="0"/>
          <w:rFonts w:ascii="仿宋" w:eastAsia="仿宋" w:hAnsi="仿宋" w:hint="default"/>
        </w:rPr>
        <w:t>造、换沟盖板做线支架工程10万元，二沉池换不锈钢净化分水圈及车间改造工程5万元，绿化和维护</w:t>
      </w:r>
      <w:r>
        <w:rPr>
          <w:spacing w:val="0"/>
          <w:vertAlign w:val="baseline"/>
          <w:color w:val="auto"/>
          <w:position w:val="0"/>
          <w:sz w:val="32"/>
          <w:szCs w:val="32"/>
          <w:smallCaps w:val="0"/>
          <w:rFonts w:ascii="仿宋" w:eastAsia="仿宋" w:hAnsi="仿宋" w:hint="default"/>
        </w:rPr>
        <w:t>（财补）2万元，委托业务费10万元。</w:t>
      </w:r>
    </w:p>
    <w:p>
      <w:pPr>
        <w:numPr>
          <w:ilvl w:val="0"/>
          <w:numId w:val="0"/>
        </w:numPr>
        <w:jc w:val="both"/>
        <w:spacing w:lineRule="atLeast" w:line="580" w:before="0" w:after="160"/>
        <w:ind w:right="0" w:firstLine="640"/>
        <w:rPr>
          <w:b w:val="1"/>
          <w:color w:val="auto"/>
          <w:position w:val="0"/>
          <w:sz w:val="32"/>
          <w:szCs w:val="32"/>
          <w:rFonts w:ascii="楷体" w:eastAsia="楷体" w:hAnsi="楷体" w:hint="default"/>
        </w:rPr>
        <w:autoSpaceDE w:val="1"/>
        <w:autoSpaceDN w:val="1"/>
      </w:pPr>
    </w:p>
    <w:p>
      <w:pPr>
        <w:numPr>
          <w:ilvl w:val="0"/>
          <w:numId w:val="0"/>
        </w:numPr>
        <w:jc w:val="both"/>
        <w:spacing w:lineRule="atLeast" w:line="580" w:before="0" w:after="160"/>
        <w:ind w:right="0" w:firstLine="640"/>
        <w:rPr>
          <w:color w:val="auto"/>
          <w:position w:val="0"/>
          <w:sz w:val="24"/>
          <w:szCs w:val="24"/>
          <w:rFonts w:ascii="宋体" w:eastAsia="宋体" w:hAnsi="宋体" w:hint="default"/>
        </w:rPr>
        <w:autoSpaceDE w:val="1"/>
        <w:autoSpaceDN w:val="1"/>
      </w:pPr>
      <w:r>
        <w:rPr>
          <w:b w:val="1"/>
          <w:color w:val="auto"/>
          <w:position w:val="0"/>
          <w:sz w:val="32"/>
          <w:szCs w:val="32"/>
          <w:rFonts w:ascii="楷体" w:eastAsia="楷体" w:hAnsi="楷体" w:hint="default"/>
        </w:rPr>
        <w:t>3、比上年增减变化情况</w:t>
      </w:r>
    </w:p>
    <w:p>
      <w:pPr>
        <w:numPr>
          <w:ilvl w:val="0"/>
          <w:numId w:val="0"/>
        </w:numPr>
        <w:jc w:val="both"/>
        <w:spacing w:lineRule="atLeast" w:line="580" w:before="0" w:after="160"/>
        <w:ind w:right="0" w:firstLine="640"/>
        <w:rPr>
          <w:spacing w:val="0"/>
          <w:vertAlign w:val="baseline"/>
          <w:color w:val="auto"/>
          <w:position w:val="0"/>
          <w:sz w:val="32"/>
          <w:szCs w:val="32"/>
          <w:smallCaps w:val="0"/>
          <w:rFonts w:ascii="仿宋" w:eastAsia="仿宋" w:hAnsi="仿宋" w:hint="default"/>
        </w:rPr>
        <w:autoSpaceDE w:val="1"/>
        <w:autoSpaceDN w:val="1"/>
      </w:pPr>
      <w:r>
        <w:rPr>
          <w:spacing w:val="0"/>
          <w:vertAlign w:val="baseline"/>
          <w:color w:val="auto"/>
          <w:position w:val="0"/>
          <w:sz w:val="32"/>
          <w:szCs w:val="32"/>
          <w:smallCaps w:val="0"/>
          <w:rFonts w:ascii="仿宋" w:eastAsia="仿宋" w:hAnsi="仿宋" w:hint="default"/>
        </w:rPr>
        <w:t>2020年预算收支安排307.68万元，较2019年预算减少195.8万元，其中：项目支出减少</w:t>
      </w:r>
      <w:r>
        <w:rPr>
          <w:spacing w:val="0"/>
          <w:vertAlign w:val="baseline"/>
          <w:color w:val="auto"/>
          <w:position w:val="0"/>
          <w:sz w:val="32"/>
          <w:szCs w:val="32"/>
          <w:smallCaps w:val="0"/>
          <w:rFonts w:ascii="仿宋" w:eastAsia="仿宋" w:hAnsi="仿宋" w:hint="default"/>
        </w:rPr>
        <w:t>195.8万元，主要为电费，办公经费，三方在线监测费，机器厂房维修及其他维护费，更换阀门，更</w:t>
      </w:r>
      <w:r>
        <w:rPr>
          <w:spacing w:val="0"/>
          <w:vertAlign w:val="baseline"/>
          <w:color w:val="auto"/>
          <w:position w:val="0"/>
          <w:sz w:val="32"/>
          <w:szCs w:val="32"/>
          <w:smallCaps w:val="0"/>
          <w:rFonts w:ascii="仿宋" w:eastAsia="仿宋" w:hAnsi="仿宋" w:hint="default"/>
        </w:rPr>
        <w:t>换损坏流量计，新购罗茨鼓风机，生化池导轨维修，电线沟改造工程，二沉池及车间改造工程，绿化</w:t>
      </w:r>
      <w:r>
        <w:rPr>
          <w:spacing w:val="0"/>
          <w:vertAlign w:val="baseline"/>
          <w:color w:val="auto"/>
          <w:position w:val="0"/>
          <w:sz w:val="32"/>
          <w:szCs w:val="32"/>
          <w:smallCaps w:val="0"/>
          <w:rFonts w:ascii="仿宋" w:eastAsia="仿宋" w:hAnsi="仿宋" w:hint="default"/>
        </w:rPr>
        <w:t>和维护，委托业务费项目支出。</w:t>
      </w:r>
    </w:p>
    <w:p>
      <w:pPr>
        <w:numPr>
          <w:ilvl w:val="0"/>
          <w:numId w:val="0"/>
        </w:numPr>
        <w:jc w:val="left"/>
        <w:spacing w:lineRule="atLeast" w:line="58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黑体" w:eastAsia="黑体" w:hAnsi="黑体" w:hint="default"/>
        </w:rPr>
        <w:t>三、机关运行经费安排情况</w:t>
      </w:r>
    </w:p>
    <w:p>
      <w:pPr>
        <w:numPr>
          <w:ilvl w:val="0"/>
          <w:numId w:val="0"/>
        </w:numPr>
        <w:jc w:val="both"/>
        <w:spacing w:lineRule="atLeast" w:line="58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仿宋" w:eastAsia="仿宋" w:hAnsi="仿宋" w:hint="default"/>
        </w:rPr>
        <w:t>因大厂回族自治县县城污水处理厂为事业单位企业化运营，故没有机关运行经费。</w:t>
      </w:r>
    </w:p>
    <w:p>
      <w:pPr>
        <w:numPr>
          <w:ilvl w:val="0"/>
          <w:numId w:val="0"/>
        </w:numPr>
        <w:jc w:val="left"/>
        <w:spacing w:lineRule="atLeast" w:line="58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黑体" w:eastAsia="黑体" w:hAnsi="黑体" w:hint="default"/>
        </w:rPr>
        <w:t>四、财政拨款“三公”经费预算情况及增减变化原因</w:t>
      </w:r>
    </w:p>
    <w:p>
      <w:pPr>
        <w:numPr>
          <w:ilvl w:val="0"/>
          <w:numId w:val="0"/>
        </w:numPr>
        <w:jc w:val="both"/>
        <w:spacing w:lineRule="atLeast" w:line="58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仿宋" w:eastAsia="仿宋" w:hAnsi="仿宋" w:hint="default"/>
        </w:rPr>
        <w:t>2020年，因我单位经营性质为企业化运营，全部支出为项目支出，所以没有三公经费预算。</w:t>
      </w:r>
    </w:p>
    <w:p>
      <w:pPr>
        <w:numPr>
          <w:ilvl w:val="0"/>
          <w:numId w:val="0"/>
        </w:numPr>
        <w:jc w:val="both"/>
        <w:spacing w:lineRule="atLeast" w:line="580" w:before="0" w:after="160"/>
        <w:ind w:right="0" w:firstLine="640"/>
        <w:rPr>
          <w:color w:val="auto"/>
          <w:position w:val="0"/>
          <w:sz w:val="32"/>
          <w:szCs w:val="32"/>
          <w:rFonts w:ascii="黑体" w:eastAsia="黑体" w:hAnsi="黑体" w:hint="default"/>
        </w:rPr>
        <w:autoSpaceDE w:val="1"/>
        <w:autoSpaceDN w:val="1"/>
      </w:pPr>
      <w:r>
        <w:rPr>
          <w:color w:val="auto"/>
          <w:position w:val="0"/>
          <w:sz w:val="32"/>
          <w:szCs w:val="32"/>
          <w:rFonts w:ascii="黑体" w:eastAsia="黑体" w:hAnsi="黑体" w:hint="default"/>
        </w:rPr>
        <w:t>五、绩效预算信息</w:t>
      </w:r>
    </w:p>
    <w:p>
      <w:pPr>
        <w:numPr>
          <w:ilvl w:val="0"/>
          <w:numId w:val="0"/>
        </w:numPr>
        <w:jc w:val="both"/>
        <w:spacing w:lineRule="atLeast" w:line="580" w:before="0" w:after="160"/>
        <w:ind w:right="0" w:firstLine="640"/>
        <w:rPr>
          <w:b w:val="1"/>
          <w:color w:val="auto"/>
          <w:position w:val="0"/>
          <w:sz w:val="24"/>
          <w:szCs w:val="24"/>
          <w:rFonts w:ascii="宋体" w:eastAsia="宋体" w:hAnsi="宋体" w:hint="default"/>
        </w:rPr>
        <w:autoSpaceDE w:val="1"/>
        <w:autoSpaceDN w:val="1"/>
      </w:pPr>
      <w:r>
        <w:rPr>
          <w:b w:val="1"/>
          <w:color w:val="auto"/>
          <w:position w:val="0"/>
          <w:sz w:val="32"/>
          <w:szCs w:val="32"/>
          <w:rFonts w:ascii="黑体" w:eastAsia="黑体" w:hAnsi="黑体" w:hint="default"/>
        </w:rPr>
        <w:t xml:space="preserve">第一部分 部门整体绩效目标</w:t>
      </w:r>
    </w:p>
    <w:p>
      <w:pPr>
        <w:numPr>
          <w:ilvl w:val="0"/>
          <w:numId w:val="0"/>
        </w:numPr>
        <w:jc w:val="both"/>
        <w:spacing w:lineRule="atLeast" w:line="560" w:before="0" w:after="160"/>
        <w:ind w:right="0" w:firstLine="803"/>
        <w:rPr>
          <w:b w:val="1"/>
          <w:color w:val="auto"/>
          <w:position w:val="0"/>
          <w:sz w:val="24"/>
          <w:szCs w:val="24"/>
          <w:rFonts w:ascii="楷体_GB2312" w:eastAsia="楷体_GB2312" w:hAnsi="楷体_GB2312" w:hint="default"/>
        </w:rPr>
        <w:autoSpaceDE w:val="1"/>
        <w:autoSpaceDN w:val="1"/>
      </w:pPr>
      <w:r>
        <w:rPr>
          <w:b w:val="1"/>
          <w:color w:val="auto"/>
          <w:position w:val="0"/>
          <w:sz w:val="32"/>
          <w:szCs w:val="32"/>
          <w:rFonts w:ascii="楷体_GB2312" w:eastAsia="楷体_GB2312" w:hAnsi="楷体_GB2312" w:hint="default"/>
        </w:rPr>
        <w:t>（一）总体绩效目标</w:t>
      </w:r>
    </w:p>
    <w:p>
      <w:pPr>
        <w:numPr>
          <w:ilvl w:val="0"/>
          <w:numId w:val="0"/>
        </w:numPr>
        <w:jc w:val="both"/>
        <w:spacing w:lineRule="atLeast" w:line="580" w:before="0" w:after="160"/>
        <w:ind w:right="0" w:firstLine="640"/>
        <w:rPr>
          <w:spacing w:val="0"/>
          <w:vertAlign w:val="baseline"/>
          <w:color w:val="auto"/>
          <w:position w:val="0"/>
          <w:sz w:val="32"/>
          <w:szCs w:val="32"/>
          <w:smallCaps w:val="0"/>
          <w:rFonts w:ascii="仿宋" w:eastAsia="仿宋" w:hAnsi="仿宋" w:hint="default"/>
        </w:rPr>
        <w:autoSpaceDE w:val="1"/>
        <w:autoSpaceDN w:val="1"/>
      </w:pPr>
      <w:r>
        <w:rPr>
          <w:spacing w:val="0"/>
          <w:vertAlign w:val="baseline"/>
          <w:color w:val="auto"/>
          <w:position w:val="0"/>
          <w:sz w:val="32"/>
          <w:szCs w:val="32"/>
          <w:smallCaps w:val="0"/>
          <w:rFonts w:ascii="仿宋" w:eastAsia="仿宋" w:hAnsi="仿宋" w:hint="default"/>
        </w:rPr>
        <w:t>通过项目的开展实现：按月发放人员经费，保障人员正常运行；按月交付电费，保障机器设备正</w:t>
      </w:r>
      <w:r>
        <w:rPr>
          <w:spacing w:val="0"/>
          <w:vertAlign w:val="baseline"/>
          <w:color w:val="auto"/>
          <w:position w:val="0"/>
          <w:sz w:val="32"/>
          <w:szCs w:val="32"/>
          <w:smallCaps w:val="0"/>
          <w:rFonts w:ascii="仿宋" w:eastAsia="仿宋" w:hAnsi="仿宋" w:hint="default"/>
        </w:rPr>
        <w:t>常运行；按月花费生产成本，保障机器设备正常运行；支付一次委托三方监测费用，保障机器设备正</w:t>
      </w:r>
      <w:r>
        <w:rPr>
          <w:spacing w:val="0"/>
          <w:vertAlign w:val="baseline"/>
          <w:color w:val="auto"/>
          <w:position w:val="0"/>
          <w:sz w:val="32"/>
          <w:szCs w:val="32"/>
          <w:smallCaps w:val="0"/>
          <w:rFonts w:ascii="仿宋" w:eastAsia="仿宋" w:hAnsi="仿宋" w:hint="default"/>
        </w:rPr>
        <w:t>常运行达标数据；实现机器、设备设施维修和厂房维修及其他修护费项目按时完成；实现更换电动阀</w:t>
      </w:r>
      <w:r>
        <w:rPr>
          <w:spacing w:val="0"/>
          <w:vertAlign w:val="baseline"/>
          <w:color w:val="auto"/>
          <w:position w:val="0"/>
          <w:sz w:val="32"/>
          <w:szCs w:val="32"/>
          <w:smallCaps w:val="0"/>
          <w:rFonts w:ascii="仿宋" w:eastAsia="仿宋" w:hAnsi="仿宋" w:hint="default"/>
        </w:rPr>
        <w:t>门、手动阀门资金费项目按时完成；实现更换粗格栅及提升泵房损坏流量计费项目按时完成；实现更</w:t>
      </w:r>
      <w:r>
        <w:rPr>
          <w:spacing w:val="0"/>
          <w:vertAlign w:val="baseline"/>
          <w:color w:val="auto"/>
          <w:position w:val="0"/>
          <w:sz w:val="32"/>
          <w:szCs w:val="32"/>
          <w:smallCaps w:val="0"/>
          <w:rFonts w:ascii="仿宋" w:eastAsia="仿宋" w:hAnsi="仿宋" w:hint="default"/>
        </w:rPr>
        <w:t>换鼓风机房新购2台HSR150三叶罗茨鼓风机费项目按时完成；生化池搅拌推进器导轨维修费，实现生</w:t>
      </w:r>
      <w:r>
        <w:rPr>
          <w:spacing w:val="0"/>
          <w:vertAlign w:val="baseline"/>
          <w:color w:val="auto"/>
          <w:position w:val="0"/>
          <w:sz w:val="32"/>
          <w:szCs w:val="32"/>
          <w:smallCaps w:val="0"/>
          <w:rFonts w:ascii="仿宋" w:eastAsia="仿宋" w:hAnsi="仿宋" w:hint="default"/>
        </w:rPr>
        <w:t>化池搅拌推进器导轨维修费项目按时完成；实现电线沟改造、换沟盖板做线支架工程项目按时完成；</w:t>
      </w:r>
      <w:r>
        <w:rPr>
          <w:spacing w:val="0"/>
          <w:vertAlign w:val="baseline"/>
          <w:color w:val="auto"/>
          <w:position w:val="0"/>
          <w:sz w:val="32"/>
          <w:szCs w:val="32"/>
          <w:smallCaps w:val="0"/>
          <w:rFonts w:ascii="仿宋" w:eastAsia="仿宋" w:hAnsi="仿宋" w:hint="default"/>
        </w:rPr>
        <w:t>二沉池换不锈钢净化分水圈及车间改造工程，实现提升设备运行效率；厂区绿化；实现委托业务费项</w:t>
      </w:r>
      <w:r>
        <w:rPr>
          <w:spacing w:val="0"/>
          <w:vertAlign w:val="baseline"/>
          <w:color w:val="auto"/>
          <w:position w:val="0"/>
          <w:sz w:val="32"/>
          <w:szCs w:val="32"/>
          <w:smallCaps w:val="0"/>
          <w:rFonts w:ascii="仿宋" w:eastAsia="仿宋" w:hAnsi="仿宋" w:hint="default"/>
        </w:rPr>
        <w:t>目按时完成。</w:t>
      </w:r>
    </w:p>
    <w:p>
      <w:pPr>
        <w:numPr>
          <w:ilvl w:val="0"/>
          <w:numId w:val="0"/>
        </w:numPr>
        <w:jc w:val="both"/>
        <w:spacing w:lineRule="atLeast" w:line="560" w:before="0" w:after="160"/>
        <w:ind w:right="0" w:firstLine="700"/>
        <w:rPr>
          <w:color w:val="auto"/>
          <w:position w:val="0"/>
          <w:sz w:val="24"/>
          <w:szCs w:val="24"/>
          <w:rFonts w:ascii="楷体_GB2312" w:eastAsia="楷体_GB2312" w:hAnsi="楷体_GB2312" w:hint="default"/>
        </w:rPr>
        <w:autoSpaceDE w:val="1"/>
        <w:autoSpaceDN w:val="1"/>
      </w:pPr>
      <w:r>
        <w:rPr>
          <w:color w:val="auto"/>
          <w:position w:val="0"/>
          <w:sz w:val="28"/>
          <w:szCs w:val="28"/>
          <w:rFonts w:ascii="Calibri" w:eastAsia="宋体" w:hAnsi="宋体" w:hint="default"/>
        </w:rPr>
        <w:t xml:space="preserve"> </w:t>
      </w:r>
      <w:r>
        <w:rPr>
          <w:b w:val="1"/>
          <w:color w:val="auto"/>
          <w:position w:val="0"/>
          <w:sz w:val="32"/>
          <w:szCs w:val="32"/>
          <w:rFonts w:ascii="楷体_GB2312" w:eastAsia="楷体_GB2312" w:hAnsi="楷体_GB2312" w:hint="default"/>
        </w:rPr>
        <w:t>（二）分项绩效目标</w:t>
      </w:r>
    </w:p>
    <w:p>
      <w:pPr>
        <w:numPr>
          <w:ilvl w:val="0"/>
          <w:numId w:val="0"/>
        </w:numPr>
        <w:jc w:val="both"/>
        <w:spacing w:lineRule="atLeast" w:line="580" w:before="0" w:after="160"/>
        <w:ind w:right="0" w:firstLine="640"/>
        <w:rPr>
          <w:spacing w:val="0"/>
          <w:vertAlign w:val="baseline"/>
          <w:color w:val="auto"/>
          <w:position w:val="0"/>
          <w:sz w:val="32"/>
          <w:szCs w:val="32"/>
          <w:smallCaps w:val="0"/>
          <w:rFonts w:ascii="仿宋" w:eastAsia="仿宋" w:hAnsi="仿宋" w:hint="default"/>
        </w:rPr>
        <w:autoSpaceDE w:val="1"/>
        <w:autoSpaceDN w:val="1"/>
      </w:pPr>
      <w:r>
        <w:rPr>
          <w:spacing w:val="0"/>
          <w:vertAlign w:val="baseline"/>
          <w:color w:val="auto"/>
          <w:position w:val="0"/>
          <w:sz w:val="32"/>
          <w:szCs w:val="32"/>
          <w:smallCaps w:val="0"/>
          <w:rFonts w:ascii="仿宋" w:eastAsia="仿宋" w:hAnsi="仿宋" w:hint="default"/>
        </w:rPr>
        <w:t>通过项目的开展实现：</w:t>
      </w:r>
    </w:p>
    <w:p>
      <w:pPr>
        <w:numPr>
          <w:ilvl w:val="0"/>
          <w:numId w:val="0"/>
        </w:numPr>
        <w:jc w:val="both"/>
        <w:spacing w:lineRule="atLeast" w:line="580" w:before="0" w:after="160"/>
        <w:ind w:right="0" w:firstLine="640"/>
        <w:rPr>
          <w:spacing w:val="0"/>
          <w:vertAlign w:val="baseline"/>
          <w:color w:val="auto"/>
          <w:position w:val="0"/>
          <w:sz w:val="32"/>
          <w:szCs w:val="32"/>
          <w:smallCaps w:val="0"/>
          <w:rFonts w:ascii="仿宋" w:eastAsia="仿宋" w:hAnsi="仿宋" w:hint="default"/>
        </w:rPr>
        <w:autoSpaceDE w:val="1"/>
        <w:autoSpaceDN w:val="1"/>
      </w:pPr>
      <w:r>
        <w:rPr>
          <w:spacing w:val="0"/>
          <w:vertAlign w:val="baseline"/>
          <w:color w:val="auto"/>
          <w:position w:val="0"/>
          <w:sz w:val="32"/>
          <w:szCs w:val="32"/>
          <w:smallCaps w:val="0"/>
          <w:rFonts w:ascii="仿宋" w:eastAsia="仿宋" w:hAnsi="仿宋" w:hint="default"/>
        </w:rPr>
        <w:t>1和2、按月发放人员经费，保障人员正常运行完成。</w:t>
      </w:r>
    </w:p>
    <w:p>
      <w:pPr>
        <w:numPr>
          <w:ilvl w:val="0"/>
          <w:numId w:val="0"/>
        </w:numPr>
        <w:jc w:val="both"/>
        <w:spacing w:lineRule="atLeast" w:line="580" w:before="0" w:after="160"/>
        <w:ind w:right="0" w:firstLine="640"/>
        <w:rPr>
          <w:spacing w:val="0"/>
          <w:vertAlign w:val="baseline"/>
          <w:color w:val="auto"/>
          <w:position w:val="0"/>
          <w:sz w:val="32"/>
          <w:szCs w:val="32"/>
          <w:smallCaps w:val="0"/>
          <w:rFonts w:ascii="仿宋" w:eastAsia="仿宋" w:hAnsi="仿宋" w:hint="default"/>
        </w:rPr>
        <w:autoSpaceDE w:val="1"/>
        <w:autoSpaceDN w:val="1"/>
      </w:pPr>
      <w:r>
        <w:rPr>
          <w:spacing w:val="0"/>
          <w:vertAlign w:val="baseline"/>
          <w:color w:val="auto"/>
          <w:position w:val="0"/>
          <w:sz w:val="32"/>
          <w:szCs w:val="32"/>
          <w:smallCaps w:val="0"/>
          <w:rFonts w:ascii="仿宋" w:eastAsia="仿宋" w:hAnsi="仿宋" w:hint="default"/>
        </w:rPr>
        <w:t>3和4、实现按月交付电费，保障机器设备正常运行完成。</w:t>
      </w:r>
    </w:p>
    <w:p>
      <w:pPr>
        <w:numPr>
          <w:ilvl w:val="0"/>
          <w:numId w:val="0"/>
        </w:numPr>
        <w:jc w:val="both"/>
        <w:spacing w:lineRule="atLeast" w:line="580" w:before="0" w:after="160"/>
        <w:ind w:right="0" w:firstLine="640"/>
        <w:rPr>
          <w:spacing w:val="0"/>
          <w:vertAlign w:val="baseline"/>
          <w:color w:val="auto"/>
          <w:position w:val="0"/>
          <w:sz w:val="32"/>
          <w:szCs w:val="32"/>
          <w:smallCaps w:val="0"/>
          <w:rFonts w:ascii="仿宋" w:eastAsia="仿宋" w:hAnsi="仿宋" w:hint="default"/>
        </w:rPr>
        <w:autoSpaceDE w:val="1"/>
        <w:autoSpaceDN w:val="1"/>
      </w:pPr>
      <w:r>
        <w:rPr>
          <w:spacing w:val="0"/>
          <w:vertAlign w:val="baseline"/>
          <w:color w:val="auto"/>
          <w:position w:val="0"/>
          <w:sz w:val="32"/>
          <w:szCs w:val="32"/>
          <w:smallCaps w:val="0"/>
          <w:rFonts w:ascii="仿宋" w:eastAsia="仿宋" w:hAnsi="仿宋" w:hint="default"/>
        </w:rPr>
        <w:t>5、按月花费生产成本，保障机器设备正常运行完成。</w:t>
      </w:r>
    </w:p>
    <w:p>
      <w:pPr>
        <w:numPr>
          <w:ilvl w:val="0"/>
          <w:numId w:val="0"/>
        </w:numPr>
        <w:jc w:val="both"/>
        <w:spacing w:lineRule="atLeast" w:line="580" w:before="0" w:after="160"/>
        <w:ind w:right="0" w:firstLine="640"/>
        <w:rPr>
          <w:spacing w:val="0"/>
          <w:vertAlign w:val="baseline"/>
          <w:color w:val="auto"/>
          <w:position w:val="0"/>
          <w:sz w:val="32"/>
          <w:szCs w:val="32"/>
          <w:smallCaps w:val="0"/>
          <w:rFonts w:ascii="仿宋" w:eastAsia="仿宋" w:hAnsi="仿宋" w:hint="default"/>
        </w:rPr>
        <w:autoSpaceDE w:val="1"/>
        <w:autoSpaceDN w:val="1"/>
      </w:pPr>
      <w:r>
        <w:rPr>
          <w:spacing w:val="0"/>
          <w:vertAlign w:val="baseline"/>
          <w:color w:val="auto"/>
          <w:position w:val="0"/>
          <w:sz w:val="32"/>
          <w:szCs w:val="32"/>
          <w:smallCaps w:val="0"/>
          <w:rFonts w:ascii="仿宋" w:eastAsia="仿宋" w:hAnsi="仿宋" w:hint="default"/>
        </w:rPr>
        <w:t>6、按年支付一次委托三方监测费用，保障机器设备正常运行达标数据实时上传河北省环保厅。</w:t>
      </w:r>
    </w:p>
    <w:p>
      <w:pPr>
        <w:numPr>
          <w:ilvl w:val="0"/>
          <w:numId w:val="0"/>
        </w:numPr>
        <w:jc w:val="both"/>
        <w:spacing w:lineRule="atLeast" w:line="580" w:before="0" w:after="160"/>
        <w:ind w:right="0" w:firstLine="640"/>
        <w:rPr>
          <w:spacing w:val="0"/>
          <w:vertAlign w:val="baseline"/>
          <w:color w:val="auto"/>
          <w:position w:val="0"/>
          <w:sz w:val="32"/>
          <w:szCs w:val="32"/>
          <w:smallCaps w:val="0"/>
          <w:rFonts w:ascii="仿宋" w:eastAsia="仿宋" w:hAnsi="仿宋" w:hint="default"/>
        </w:rPr>
        <w:autoSpaceDE w:val="1"/>
        <w:autoSpaceDN w:val="1"/>
      </w:pPr>
      <w:r>
        <w:rPr>
          <w:spacing w:val="0"/>
          <w:vertAlign w:val="baseline"/>
          <w:color w:val="auto"/>
          <w:position w:val="0"/>
          <w:sz w:val="32"/>
          <w:szCs w:val="32"/>
          <w:smallCaps w:val="0"/>
          <w:rFonts w:ascii="仿宋" w:eastAsia="仿宋" w:hAnsi="仿宋" w:hint="default"/>
        </w:rPr>
        <w:t>7、完成机器、设备设施维修和厂房维修及其他修护费，实现机器、设备设施维修和厂房维修及其</w:t>
      </w:r>
      <w:r>
        <w:rPr>
          <w:spacing w:val="0"/>
          <w:vertAlign w:val="baseline"/>
          <w:color w:val="auto"/>
          <w:position w:val="0"/>
          <w:sz w:val="32"/>
          <w:szCs w:val="32"/>
          <w:smallCaps w:val="0"/>
          <w:rFonts w:ascii="仿宋" w:eastAsia="仿宋" w:hAnsi="仿宋" w:hint="default"/>
        </w:rPr>
        <w:t>他修护费项目按时完成。</w:t>
      </w:r>
    </w:p>
    <w:p>
      <w:pPr>
        <w:numPr>
          <w:ilvl w:val="0"/>
          <w:numId w:val="0"/>
        </w:numPr>
        <w:jc w:val="both"/>
        <w:spacing w:lineRule="atLeast" w:line="580" w:before="0" w:after="160"/>
        <w:ind w:right="0" w:firstLine="640"/>
        <w:rPr>
          <w:spacing w:val="0"/>
          <w:vertAlign w:val="baseline"/>
          <w:color w:val="auto"/>
          <w:position w:val="0"/>
          <w:sz w:val="32"/>
          <w:szCs w:val="32"/>
          <w:smallCaps w:val="0"/>
          <w:rFonts w:ascii="仿宋" w:eastAsia="仿宋" w:hAnsi="仿宋" w:hint="default"/>
        </w:rPr>
        <w:autoSpaceDE w:val="1"/>
        <w:autoSpaceDN w:val="1"/>
      </w:pPr>
      <w:r>
        <w:rPr>
          <w:spacing w:val="0"/>
          <w:vertAlign w:val="baseline"/>
          <w:color w:val="auto"/>
          <w:position w:val="0"/>
          <w:sz w:val="32"/>
          <w:szCs w:val="32"/>
          <w:smallCaps w:val="0"/>
          <w:rFonts w:ascii="仿宋" w:eastAsia="仿宋" w:hAnsi="仿宋" w:hint="default"/>
        </w:rPr>
        <w:t>8、完成更换电动阀门、手动阀门资金费，实现更换电动阀门、手动阀门资金费项目按时完成。</w:t>
      </w:r>
    </w:p>
    <w:p>
      <w:pPr>
        <w:numPr>
          <w:ilvl w:val="0"/>
          <w:numId w:val="0"/>
        </w:numPr>
        <w:jc w:val="both"/>
        <w:spacing w:lineRule="atLeast" w:line="580" w:before="0" w:after="160"/>
        <w:ind w:right="0" w:firstLine="640"/>
        <w:rPr>
          <w:spacing w:val="0"/>
          <w:vertAlign w:val="baseline"/>
          <w:color w:val="auto"/>
          <w:position w:val="0"/>
          <w:sz w:val="32"/>
          <w:szCs w:val="32"/>
          <w:smallCaps w:val="0"/>
          <w:rFonts w:ascii="仿宋" w:eastAsia="仿宋" w:hAnsi="仿宋" w:hint="default"/>
        </w:rPr>
        <w:autoSpaceDE w:val="1"/>
        <w:autoSpaceDN w:val="1"/>
      </w:pPr>
      <w:r>
        <w:rPr>
          <w:spacing w:val="0"/>
          <w:vertAlign w:val="baseline"/>
          <w:color w:val="auto"/>
          <w:position w:val="0"/>
          <w:sz w:val="32"/>
          <w:szCs w:val="32"/>
          <w:smallCaps w:val="0"/>
          <w:rFonts w:ascii="仿宋" w:eastAsia="仿宋" w:hAnsi="仿宋" w:hint="default"/>
        </w:rPr>
        <w:t>9、完成更换粗格栅及提升泵房损坏流量计费，实现更换粗格栅及提升泵房损坏流量计费项目按时</w:t>
      </w:r>
      <w:r>
        <w:rPr>
          <w:spacing w:val="0"/>
          <w:vertAlign w:val="baseline"/>
          <w:color w:val="auto"/>
          <w:position w:val="0"/>
          <w:sz w:val="32"/>
          <w:szCs w:val="32"/>
          <w:smallCaps w:val="0"/>
          <w:rFonts w:ascii="仿宋" w:eastAsia="仿宋" w:hAnsi="仿宋" w:hint="default"/>
        </w:rPr>
        <w:t>完成。</w:t>
      </w:r>
    </w:p>
    <w:p>
      <w:pPr>
        <w:numPr>
          <w:ilvl w:val="0"/>
          <w:numId w:val="0"/>
        </w:numPr>
        <w:jc w:val="both"/>
        <w:spacing w:lineRule="atLeast" w:line="580" w:before="0" w:after="160"/>
        <w:ind w:right="0" w:firstLine="640"/>
        <w:rPr>
          <w:spacing w:val="0"/>
          <w:vertAlign w:val="baseline"/>
          <w:color w:val="auto"/>
          <w:position w:val="0"/>
          <w:sz w:val="32"/>
          <w:szCs w:val="32"/>
          <w:smallCaps w:val="0"/>
          <w:rFonts w:ascii="仿宋" w:eastAsia="仿宋" w:hAnsi="仿宋" w:hint="default"/>
        </w:rPr>
        <w:autoSpaceDE w:val="1"/>
        <w:autoSpaceDN w:val="1"/>
      </w:pPr>
      <w:r>
        <w:rPr>
          <w:spacing w:val="0"/>
          <w:vertAlign w:val="baseline"/>
          <w:color w:val="auto"/>
          <w:position w:val="0"/>
          <w:sz w:val="32"/>
          <w:szCs w:val="32"/>
          <w:smallCaps w:val="0"/>
          <w:rFonts w:ascii="仿宋" w:eastAsia="仿宋" w:hAnsi="仿宋" w:hint="default"/>
        </w:rPr>
        <w:t>10、完成更换鼓风机房新购2台HSR150三叶罗茨鼓风机费，实现更换鼓风机房新购2台</w:t>
      </w:r>
      <w:r>
        <w:rPr>
          <w:spacing w:val="0"/>
          <w:vertAlign w:val="baseline"/>
          <w:color w:val="auto"/>
          <w:position w:val="0"/>
          <w:sz w:val="32"/>
          <w:szCs w:val="32"/>
          <w:smallCaps w:val="0"/>
          <w:rFonts w:ascii="仿宋" w:eastAsia="仿宋" w:hAnsi="仿宋" w:hint="default"/>
        </w:rPr>
        <w:t>HSR150三叶罗茨鼓风机费项目按时完成。</w:t>
      </w:r>
    </w:p>
    <w:p>
      <w:pPr>
        <w:numPr>
          <w:ilvl w:val="0"/>
          <w:numId w:val="0"/>
        </w:numPr>
        <w:jc w:val="both"/>
        <w:spacing w:lineRule="atLeast" w:line="580" w:before="0" w:after="160"/>
        <w:ind w:right="0" w:firstLine="640"/>
        <w:rPr>
          <w:spacing w:val="0"/>
          <w:vertAlign w:val="baseline"/>
          <w:color w:val="auto"/>
          <w:position w:val="0"/>
          <w:sz w:val="32"/>
          <w:szCs w:val="32"/>
          <w:smallCaps w:val="0"/>
          <w:rFonts w:ascii="仿宋" w:eastAsia="仿宋" w:hAnsi="仿宋" w:hint="default"/>
        </w:rPr>
        <w:autoSpaceDE w:val="1"/>
        <w:autoSpaceDN w:val="1"/>
      </w:pPr>
      <w:r>
        <w:rPr>
          <w:spacing w:val="0"/>
          <w:vertAlign w:val="baseline"/>
          <w:color w:val="auto"/>
          <w:position w:val="0"/>
          <w:sz w:val="32"/>
          <w:szCs w:val="32"/>
          <w:smallCaps w:val="0"/>
          <w:rFonts w:ascii="仿宋" w:eastAsia="仿宋" w:hAnsi="仿宋" w:hint="default"/>
        </w:rPr>
        <w:t>11、完成生化池搅拌推进器导轨维修费，实现生化池搅拌推进器导轨维修费项目按时完成。</w:t>
      </w:r>
    </w:p>
    <w:p>
      <w:pPr>
        <w:numPr>
          <w:ilvl w:val="0"/>
          <w:numId w:val="0"/>
        </w:numPr>
        <w:jc w:val="both"/>
        <w:spacing w:lineRule="atLeast" w:line="580" w:before="0" w:after="160"/>
        <w:ind w:right="0" w:firstLine="640"/>
        <w:rPr>
          <w:spacing w:val="0"/>
          <w:vertAlign w:val="baseline"/>
          <w:color w:val="auto"/>
          <w:position w:val="0"/>
          <w:sz w:val="32"/>
          <w:szCs w:val="32"/>
          <w:smallCaps w:val="0"/>
          <w:rFonts w:ascii="仿宋" w:eastAsia="仿宋" w:hAnsi="仿宋" w:hint="default"/>
        </w:rPr>
        <w:autoSpaceDE w:val="1"/>
        <w:autoSpaceDN w:val="1"/>
      </w:pPr>
      <w:r>
        <w:rPr>
          <w:spacing w:val="0"/>
          <w:vertAlign w:val="baseline"/>
          <w:color w:val="auto"/>
          <w:position w:val="0"/>
          <w:sz w:val="32"/>
          <w:szCs w:val="32"/>
          <w:smallCaps w:val="0"/>
          <w:rFonts w:ascii="仿宋" w:eastAsia="仿宋" w:hAnsi="仿宋" w:hint="default"/>
        </w:rPr>
        <w:t>12完成电线沟改造、换沟盖板做线支架工程，实现电线沟改造、换沟盖板做线支架工程项目按时</w:t>
      </w:r>
      <w:r>
        <w:rPr>
          <w:spacing w:val="0"/>
          <w:vertAlign w:val="baseline"/>
          <w:color w:val="auto"/>
          <w:position w:val="0"/>
          <w:sz w:val="32"/>
          <w:szCs w:val="32"/>
          <w:smallCaps w:val="0"/>
          <w:rFonts w:ascii="仿宋" w:eastAsia="仿宋" w:hAnsi="仿宋" w:hint="default"/>
        </w:rPr>
        <w:t>完成。</w:t>
      </w:r>
    </w:p>
    <w:p>
      <w:pPr>
        <w:numPr>
          <w:ilvl w:val="0"/>
          <w:numId w:val="0"/>
        </w:numPr>
        <w:jc w:val="both"/>
        <w:spacing w:lineRule="atLeast" w:line="580" w:before="0" w:after="160"/>
        <w:ind w:right="0" w:firstLine="640"/>
        <w:rPr>
          <w:spacing w:val="0"/>
          <w:vertAlign w:val="baseline"/>
          <w:color w:val="auto"/>
          <w:position w:val="0"/>
          <w:sz w:val="32"/>
          <w:szCs w:val="32"/>
          <w:smallCaps w:val="0"/>
          <w:rFonts w:ascii="仿宋" w:eastAsia="仿宋" w:hAnsi="仿宋" w:hint="default"/>
        </w:rPr>
        <w:autoSpaceDE w:val="1"/>
        <w:autoSpaceDN w:val="1"/>
      </w:pPr>
      <w:r>
        <w:rPr>
          <w:spacing w:val="0"/>
          <w:vertAlign w:val="baseline"/>
          <w:color w:val="auto"/>
          <w:position w:val="0"/>
          <w:sz w:val="32"/>
          <w:szCs w:val="32"/>
          <w:smallCaps w:val="0"/>
          <w:rFonts w:ascii="仿宋" w:eastAsia="仿宋" w:hAnsi="仿宋" w:hint="default"/>
        </w:rPr>
        <w:t>13、完成二沉池换不锈钢净化分水圈及车间改造工程，实现提升设备运行效率，安全生产按时完</w:t>
      </w:r>
      <w:r>
        <w:rPr>
          <w:spacing w:val="0"/>
          <w:vertAlign w:val="baseline"/>
          <w:color w:val="auto"/>
          <w:position w:val="0"/>
          <w:sz w:val="32"/>
          <w:szCs w:val="32"/>
          <w:smallCaps w:val="0"/>
          <w:rFonts w:ascii="仿宋" w:eastAsia="仿宋" w:hAnsi="仿宋" w:hint="default"/>
        </w:rPr>
        <w:t>成。</w:t>
      </w:r>
    </w:p>
    <w:p>
      <w:pPr>
        <w:numPr>
          <w:ilvl w:val="0"/>
          <w:numId w:val="0"/>
        </w:numPr>
        <w:jc w:val="both"/>
        <w:spacing w:lineRule="atLeast" w:line="580" w:before="0" w:after="160"/>
        <w:ind w:right="0" w:firstLine="640"/>
        <w:rPr>
          <w:spacing w:val="0"/>
          <w:vertAlign w:val="baseline"/>
          <w:color w:val="auto"/>
          <w:position w:val="0"/>
          <w:sz w:val="32"/>
          <w:szCs w:val="32"/>
          <w:smallCaps w:val="0"/>
          <w:rFonts w:ascii="仿宋" w:eastAsia="仿宋" w:hAnsi="仿宋" w:hint="default"/>
        </w:rPr>
        <w:autoSpaceDE w:val="1"/>
        <w:autoSpaceDN w:val="1"/>
      </w:pPr>
      <w:r>
        <w:rPr>
          <w:spacing w:val="0"/>
          <w:vertAlign w:val="baseline"/>
          <w:color w:val="auto"/>
          <w:position w:val="0"/>
          <w:sz w:val="32"/>
          <w:szCs w:val="32"/>
          <w:smallCaps w:val="0"/>
          <w:rFonts w:ascii="仿宋" w:eastAsia="仿宋" w:hAnsi="仿宋" w:hint="default"/>
        </w:rPr>
        <w:t>14、完成绿化和维护，实现每年大约2次厂区绿化。</w:t>
      </w:r>
    </w:p>
    <w:p>
      <w:pPr>
        <w:numPr>
          <w:ilvl w:val="0"/>
          <w:numId w:val="0"/>
        </w:numPr>
        <w:jc w:val="both"/>
        <w:spacing w:lineRule="atLeast" w:line="580" w:before="0" w:after="160"/>
        <w:ind w:right="0" w:firstLine="640"/>
        <w:rPr>
          <w:spacing w:val="0"/>
          <w:vertAlign w:val="baseline"/>
          <w:color w:val="auto"/>
          <w:position w:val="0"/>
          <w:sz w:val="32"/>
          <w:szCs w:val="32"/>
          <w:smallCaps w:val="0"/>
          <w:rFonts w:ascii="仿宋" w:eastAsia="仿宋" w:hAnsi="仿宋" w:hint="default"/>
        </w:rPr>
        <w:autoSpaceDE w:val="1"/>
        <w:autoSpaceDN w:val="1"/>
      </w:pPr>
      <w:r>
        <w:rPr>
          <w:spacing w:val="0"/>
          <w:vertAlign w:val="baseline"/>
          <w:color w:val="auto"/>
          <w:position w:val="0"/>
          <w:sz w:val="32"/>
          <w:szCs w:val="32"/>
          <w:smallCaps w:val="0"/>
          <w:rFonts w:ascii="仿宋" w:eastAsia="仿宋" w:hAnsi="仿宋" w:hint="default"/>
        </w:rPr>
        <w:t>15、完成委托业务费，实现委托业务费项目按时完成。</w:t>
      </w:r>
    </w:p>
    <w:p>
      <w:pPr>
        <w:numPr>
          <w:ilvl w:val="0"/>
          <w:numId w:val="0"/>
        </w:numPr>
        <w:jc w:val="both"/>
        <w:spacing w:lineRule="auto" w:line="240" w:before="0" w:after="160"/>
        <w:ind w:right="0" w:firstLine="560"/>
        <w:rPr>
          <w:color w:val="auto"/>
          <w:position w:val="0"/>
          <w:sz w:val="28"/>
          <w:szCs w:val="28"/>
          <w:rFonts w:ascii="楷体_GB2312" w:eastAsia="楷体_GB2312" w:hAnsi="楷体_GB2312" w:hint="default"/>
        </w:rPr>
        <w:autoSpaceDE w:val="1"/>
        <w:autoSpaceDN w:val="1"/>
      </w:pPr>
      <w:r>
        <w:rPr>
          <w:b w:val="1"/>
          <w:color w:val="auto"/>
          <w:position w:val="0"/>
          <w:sz w:val="32"/>
          <w:szCs w:val="32"/>
          <w:rFonts w:ascii="楷体_GB2312" w:eastAsia="楷体_GB2312" w:hAnsi="楷体_GB2312" w:hint="default"/>
        </w:rPr>
        <w:t>（三）工作保障措施</w:t>
      </w:r>
    </w:p>
    <w:p>
      <w:pPr>
        <w:numPr>
          <w:ilvl w:val="0"/>
          <w:numId w:val="0"/>
        </w:numPr>
        <w:jc w:val="both"/>
        <w:spacing w:lineRule="atLeast" w:line="580" w:before="0" w:after="160"/>
        <w:ind w:right="0" w:firstLine="640"/>
        <w:rPr>
          <w:spacing w:val="0"/>
          <w:vertAlign w:val="baseline"/>
          <w:color w:val="auto"/>
          <w:position w:val="0"/>
          <w:sz w:val="32"/>
          <w:szCs w:val="32"/>
          <w:smallCaps w:val="0"/>
          <w:rFonts w:ascii="仿宋" w:eastAsia="仿宋" w:hAnsi="仿宋" w:hint="default"/>
        </w:rPr>
        <w:autoSpaceDE w:val="1"/>
        <w:autoSpaceDN w:val="1"/>
      </w:pPr>
      <w:r>
        <w:rPr>
          <w:spacing w:val="0"/>
          <w:vertAlign w:val="baseline"/>
          <w:color w:val="auto"/>
          <w:position w:val="0"/>
          <w:sz w:val="32"/>
          <w:szCs w:val="32"/>
          <w:smallCaps w:val="0"/>
          <w:rFonts w:ascii="仿宋" w:eastAsia="仿宋" w:hAnsi="仿宋" w:hint="default"/>
        </w:rPr>
        <w:t>结合工作性质和实际工作要求，现场操作人员实行24小时轮班上岗，确保污水处理工作顺利、安</w:t>
      </w:r>
      <w:r>
        <w:rPr>
          <w:spacing w:val="0"/>
          <w:vertAlign w:val="baseline"/>
          <w:color w:val="auto"/>
          <w:position w:val="0"/>
          <w:sz w:val="32"/>
          <w:szCs w:val="32"/>
          <w:smallCaps w:val="0"/>
          <w:rFonts w:ascii="仿宋" w:eastAsia="仿宋" w:hAnsi="仿宋" w:hint="default"/>
        </w:rPr>
        <w:t>全进行。及时、准确的、完整的记录和保存各项相关数据。本年度我厂积极组织员工进行污水处理相</w:t>
      </w:r>
      <w:r>
        <w:rPr>
          <w:spacing w:val="0"/>
          <w:vertAlign w:val="baseline"/>
          <w:color w:val="auto"/>
          <w:position w:val="0"/>
          <w:sz w:val="32"/>
          <w:szCs w:val="32"/>
          <w:smallCaps w:val="0"/>
          <w:rFonts w:ascii="仿宋" w:eastAsia="仿宋" w:hAnsi="仿宋" w:hint="default"/>
        </w:rPr>
        <w:t>关知识的学习考核，做到本职工工作有效化，合理化，快速、准确的完成各项本职工作。污水处理工</w:t>
      </w:r>
      <w:r>
        <w:rPr>
          <w:spacing w:val="0"/>
          <w:vertAlign w:val="baseline"/>
          <w:color w:val="auto"/>
          <w:position w:val="0"/>
          <w:sz w:val="32"/>
          <w:szCs w:val="32"/>
          <w:smallCaps w:val="0"/>
          <w:rFonts w:ascii="仿宋" w:eastAsia="仿宋" w:hAnsi="仿宋" w:hint="default"/>
        </w:rPr>
        <w:t>作正常运行，稳定达标排放，为建设天蓝，地绿，水清，优美的自治县，改善人文居住环境，创建国</w:t>
      </w:r>
      <w:r>
        <w:rPr>
          <w:spacing w:val="0"/>
          <w:vertAlign w:val="baseline"/>
          <w:color w:val="auto"/>
          <w:position w:val="0"/>
          <w:sz w:val="32"/>
          <w:szCs w:val="32"/>
          <w:smallCaps w:val="0"/>
          <w:rFonts w:ascii="仿宋" w:eastAsia="仿宋" w:hAnsi="仿宋" w:hint="default"/>
        </w:rPr>
        <w:t>家级卫生园林城市做出应有的贡献。</w:t>
      </w:r>
    </w:p>
    <w:p>
      <w:pPr>
        <w:numPr>
          <w:ilvl w:val="0"/>
          <w:numId w:val="0"/>
        </w:numPr>
        <w:jc w:val="both"/>
        <w:spacing w:lineRule="atLeast" w:line="580" w:before="0" w:after="160"/>
        <w:ind w:right="0" w:firstLine="480"/>
        <w:rPr>
          <w:color w:val="auto"/>
          <w:position w:val="0"/>
          <w:sz w:val="32"/>
          <w:szCs w:val="32"/>
          <w:rFonts w:ascii="黑体" w:eastAsia="黑体" w:hAnsi="黑体" w:hint="default"/>
        </w:rPr>
        <w:autoSpaceDE w:val="1"/>
        <w:autoSpaceDN w:val="1"/>
      </w:pPr>
      <w:r>
        <w:rPr>
          <w:color w:val="auto"/>
          <w:position w:val="0"/>
          <w:sz w:val="32"/>
          <w:szCs w:val="32"/>
          <w:rFonts w:ascii="黑体" w:eastAsia="黑体" w:hAnsi="黑体" w:hint="default"/>
        </w:rPr>
        <w:t xml:space="preserve">第二部分 资金绩效目标</w:t>
      </w:r>
    </w:p>
    <w:p>
      <w:pPr>
        <w:numPr>
          <w:ilvl w:val="0"/>
          <w:numId w:val="0"/>
        </w:numPr>
        <w:jc w:val="both"/>
        <w:spacing w:lineRule="atLeast" w:line="580" w:before="0" w:after="160"/>
        <w:ind w:right="0" w:firstLine="420"/>
        <w:rPr>
          <w:spacing w:val="0"/>
          <w:vertAlign w:val="baseline"/>
          <w:color w:val="000000"/>
          <w:position w:val="0"/>
          <w:sz w:val="28"/>
          <w:szCs w:val="28"/>
          <w:smallCaps w:val="0"/>
          <w:rFonts w:ascii="仿宋" w:eastAsia="仿宋" w:hAnsi="仿宋" w:hint="default"/>
        </w:rPr>
        <w:autoSpaceDE w:val="1"/>
        <w:autoSpaceDN w:val="1"/>
      </w:pPr>
      <w:r>
        <w:rPr>
          <w:spacing w:val="0"/>
          <w:vertAlign w:val="baseline"/>
          <w:color w:val="000000"/>
          <w:position w:val="0"/>
          <w:sz w:val="28"/>
          <w:szCs w:val="28"/>
          <w:smallCaps w:val="0"/>
          <w:rFonts w:ascii="仿宋" w:eastAsia="仿宋" w:hAnsi="仿宋" w:hint="default"/>
        </w:rPr>
        <w:t xml:space="preserve">1. 运行经费绩效目标表</w:t>
      </w:r>
    </w:p>
    <w:tbl>
      <w:tblID w:val="0"/>
      <w:tblPr>
        <w:tblCellMar>
          <w:left w:w="108" w:type="dxa"/>
          <w:top w:w="0" w:type="dxa"/>
          <w:right w:w="108" w:type="dxa"/>
          <w:bottom w:w="0" w:type="dxa"/>
        </w:tblCellMar>
        <w:tblW w:w="13908" w:type="dxa"/>
        <w:jc w:val="center"/>
        <w:tblLook w:val="000600" w:firstRow="0" w:lastRow="0" w:firstColumn="0" w:lastColumn="0" w:noHBand="1" w:noVBand="1"/>
        <w:tblLayout w:type="fixed"/>
      </w:tblPr>
      <w:tblGrid>
        <w:gridCol w:w="1280"/>
        <w:gridCol w:w="1405"/>
        <w:gridCol w:w="1293"/>
        <w:gridCol w:w="2769"/>
        <w:gridCol w:w="1211"/>
        <w:gridCol w:w="5950"/>
      </w:tblGrid>
      <w:tr>
        <w:trPr>
          <w:trHeight w:hRule="atleast" w:val="570"/>
          <w:hidden w:val="0"/>
        </w:trPr>
        <w:tc>
          <w:tcPr>
            <w:tcW w:type="dxa" w:w="128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绩效目标</w:t>
            </w:r>
          </w:p>
        </w:tc>
        <w:tc>
          <w:tcPr>
            <w:tcW w:type="dxa" w:w="12628"/>
            <w:vAlign w:val="center"/>
            <w:gridSpan w:val="5"/>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通过项目的开展完成运行经费，实现运行经费项目按时完成。</w:t>
            </w:r>
          </w:p>
        </w:tc>
      </w:tr>
      <w:tr>
        <w:trPr>
          <w:trHeight w:hRule="atleast" w:val="634"/>
          <w:hidden w:val="0"/>
        </w:trPr>
        <w:tc>
          <w:tcPr>
            <w:tcW w:type="dxa" w:w="128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一级指标</w:t>
            </w:r>
          </w:p>
        </w:tc>
        <w:tc>
          <w:tcPr>
            <w:tcW w:type="dxa" w:w="140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二级指标</w:t>
            </w:r>
          </w:p>
        </w:tc>
        <w:tc>
          <w:tcPr>
            <w:tcW w:type="dxa" w:w="129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三级指标</w:t>
            </w:r>
          </w:p>
        </w:tc>
        <w:tc>
          <w:tcPr>
            <w:tcW w:type="dxa" w:w="276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绩效指标描述</w:t>
            </w:r>
          </w:p>
        </w:tc>
        <w:tc>
          <w:tcPr>
            <w:tcW w:type="dxa" w:w="121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w:t>
            </w:r>
          </w:p>
        </w:tc>
        <w:tc>
          <w:tcPr>
            <w:tcW w:type="dxa" w:w="59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指标值确定依据</w:t>
            </w:r>
          </w:p>
        </w:tc>
      </w:tr>
      <w:tr>
        <w:trPr>
          <w:trHeight w:hRule="atleast" w:val="660"/>
          <w:hidden w:val="0"/>
        </w:trPr>
        <w:tc>
          <w:tcPr>
            <w:tcW w:type="dxa" w:w="1280"/>
            <w:vAlign w:val="center"/>
            <w:vMerge w:val="restart"/>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产出指标</w:t>
            </w:r>
          </w:p>
        </w:tc>
        <w:tc>
          <w:tcPr>
            <w:tcW w:type="dxa" w:w="140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数量</w:t>
            </w:r>
          </w:p>
        </w:tc>
        <w:tc>
          <w:tcPr>
            <w:tcW w:type="dxa" w:w="129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人数 </w:t>
            </w:r>
          </w:p>
        </w:tc>
        <w:tc>
          <w:tcPr>
            <w:tcW w:type="dxa" w:w="276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实际发放人数</w:t>
            </w:r>
          </w:p>
        </w:tc>
        <w:tc>
          <w:tcPr>
            <w:tcW w:type="dxa" w:w="121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≤20个 </w:t>
            </w:r>
          </w:p>
        </w:tc>
        <w:tc>
          <w:tcPr>
            <w:tcW w:type="dxa" w:w="59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w:t>
            </w:r>
            <w:r>
              <w:rPr>
                <w:spacing w:val="0"/>
                <w:vertAlign w:val="baseline"/>
                <w:color w:val="000000"/>
                <w:position w:val="0"/>
                <w:sz w:val="21"/>
                <w:szCs w:val="21"/>
                <w:smallCaps w:val="0"/>
                <w:rFonts w:ascii="仿宋" w:eastAsia="仿宋" w:hAnsi="仿宋" w:hint="default"/>
              </w:rPr>
              <w:t xml:space="preserve">政办[2019] 64号文件、三定方案文件         </w:t>
            </w:r>
          </w:p>
        </w:tc>
      </w:tr>
      <w:tr>
        <w:trPr>
          <w:trHeight w:hRule="atleast" w:val="660"/>
          <w:hidden w:val="0"/>
        </w:trPr>
        <w:tc>
          <w:tcPr>
            <w:tcW w:type="dxa" w:w="1280"/>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40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质量</w:t>
            </w:r>
          </w:p>
        </w:tc>
        <w:tc>
          <w:tcPr>
            <w:tcW w:type="dxa" w:w="129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发放率</w:t>
            </w:r>
          </w:p>
        </w:tc>
        <w:tc>
          <w:tcPr>
            <w:tcW w:type="dxa" w:w="276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及时足额发放率</w:t>
            </w:r>
          </w:p>
        </w:tc>
        <w:tc>
          <w:tcPr>
            <w:tcW w:type="dxa" w:w="121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=100%</w:t>
            </w:r>
          </w:p>
        </w:tc>
        <w:tc>
          <w:tcPr>
            <w:tcW w:type="dxa" w:w="59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w:t>
            </w:r>
            <w:r>
              <w:rPr>
                <w:spacing w:val="0"/>
                <w:vertAlign w:val="baseline"/>
                <w:color w:val="000000"/>
                <w:position w:val="0"/>
                <w:sz w:val="21"/>
                <w:szCs w:val="21"/>
                <w:smallCaps w:val="0"/>
                <w:rFonts w:ascii="仿宋" w:eastAsia="仿宋" w:hAnsi="仿宋" w:hint="default"/>
              </w:rPr>
              <w:t xml:space="preserve">政办[2019] 64号文件、工资表             </w:t>
            </w:r>
          </w:p>
        </w:tc>
      </w:tr>
      <w:tr>
        <w:trPr>
          <w:trHeight w:hRule="atleast" w:val="660"/>
          <w:hidden w:val="0"/>
        </w:trPr>
        <w:tc>
          <w:tcPr>
            <w:tcW w:type="dxa" w:w="1280"/>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40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时效</w:t>
            </w:r>
          </w:p>
        </w:tc>
        <w:tc>
          <w:tcPr>
            <w:tcW w:type="dxa" w:w="129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一年</w:t>
            </w:r>
          </w:p>
        </w:tc>
        <w:tc>
          <w:tcPr>
            <w:tcW w:type="dxa" w:w="276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每月月底前发放一次</w:t>
            </w:r>
          </w:p>
        </w:tc>
        <w:tc>
          <w:tcPr>
            <w:tcW w:type="dxa" w:w="121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≥12次 </w:t>
            </w:r>
          </w:p>
        </w:tc>
        <w:tc>
          <w:tcPr>
            <w:tcW w:type="dxa" w:w="59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w:t>
            </w:r>
            <w:r>
              <w:rPr>
                <w:spacing w:val="0"/>
                <w:vertAlign w:val="baseline"/>
                <w:color w:val="000000"/>
                <w:position w:val="0"/>
                <w:sz w:val="21"/>
                <w:szCs w:val="21"/>
                <w:smallCaps w:val="0"/>
                <w:rFonts w:ascii="仿宋" w:eastAsia="仿宋" w:hAnsi="仿宋" w:hint="default"/>
              </w:rPr>
              <w:t xml:space="preserve">政办[2019] 64号文件、工资表             </w:t>
            </w:r>
          </w:p>
        </w:tc>
      </w:tr>
      <w:tr>
        <w:trPr>
          <w:trHeight w:hRule="atleast" w:val="983"/>
          <w:hidden w:val="0"/>
        </w:trPr>
        <w:tc>
          <w:tcPr>
            <w:tcW w:type="dxa" w:w="1280"/>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40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成本</w:t>
            </w:r>
          </w:p>
        </w:tc>
        <w:tc>
          <w:tcPr>
            <w:tcW w:type="dxa" w:w="129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人工成本</w:t>
            </w:r>
          </w:p>
        </w:tc>
        <w:tc>
          <w:tcPr>
            <w:tcW w:type="dxa" w:w="276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每月人工成本</w:t>
            </w:r>
          </w:p>
        </w:tc>
        <w:tc>
          <w:tcPr>
            <w:tcW w:type="dxa" w:w="121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≥8.6万元</w:t>
            </w:r>
          </w:p>
        </w:tc>
        <w:tc>
          <w:tcPr>
            <w:tcW w:type="dxa" w:w="59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2"/>
                <w:vertAlign w:val="baseline"/>
                <w:color w:val="000000"/>
                <w:position w:val="0"/>
                <w:sz w:val="21"/>
                <w:szCs w:val="21"/>
                <w:smallCaps w:val="0"/>
                <w:rFonts w:ascii="仿宋" w:eastAsia="仿宋" w:hAnsi="仿宋" w:hint="default"/>
              </w:rPr>
              <w:t>《大厂回族自治县2020年财政预算编制工作方案》的通知大政</w:t>
            </w:r>
            <w:r>
              <w:rPr>
                <w:spacing w:val="-2"/>
                <w:vertAlign w:val="baseline"/>
                <w:color w:val="000000"/>
                <w:position w:val="0"/>
                <w:sz w:val="21"/>
                <w:szCs w:val="21"/>
                <w:smallCaps w:val="0"/>
                <w:rFonts w:ascii="仿宋" w:eastAsia="仿宋" w:hAnsi="仿宋" w:hint="default"/>
              </w:rPr>
              <w:t xml:space="preserve">办[2019] 64号文件、工资表、取暖补贴通知、通讯补贴通知 </w:t>
            </w:r>
            <w:r>
              <w:rPr>
                <w:spacing w:val="0"/>
                <w:vertAlign w:val="baseline"/>
                <w:color w:val="000000"/>
                <w:position w:val="0"/>
                <w:sz w:val="21"/>
                <w:szCs w:val="21"/>
                <w:smallCaps w:val="0"/>
                <w:rFonts w:ascii="仿宋" w:eastAsia="仿宋" w:hAnsi="仿宋" w:hint="default"/>
              </w:rPr>
              <w:t xml:space="preserve"> </w:t>
            </w:r>
          </w:p>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运行经费：包括人员工资、三险、取暖费。</w:t>
            </w:r>
          </w:p>
        </w:tc>
      </w:tr>
      <w:tr>
        <w:trPr>
          <w:trHeight w:hRule="atleast" w:val="660"/>
          <w:hidden w:val="0"/>
        </w:trPr>
        <w:tc>
          <w:tcPr>
            <w:tcW w:type="dxa" w:w="1280"/>
            <w:vAlign w:val="center"/>
            <w:vMerge w:val="restart"/>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效果指标</w:t>
            </w:r>
          </w:p>
        </w:tc>
        <w:tc>
          <w:tcPr>
            <w:tcW w:type="dxa" w:w="140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社会效益</w:t>
            </w:r>
          </w:p>
        </w:tc>
        <w:tc>
          <w:tcPr>
            <w:tcW w:type="dxa" w:w="129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发放率</w:t>
            </w:r>
          </w:p>
        </w:tc>
        <w:tc>
          <w:tcPr>
            <w:tcW w:type="dxa" w:w="276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覆盖所有（人数的）发放率</w:t>
            </w:r>
          </w:p>
        </w:tc>
        <w:tc>
          <w:tcPr>
            <w:tcW w:type="dxa" w:w="121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=100%</w:t>
            </w:r>
          </w:p>
        </w:tc>
        <w:tc>
          <w:tcPr>
            <w:tcW w:type="dxa" w:w="59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w:t>
            </w:r>
            <w:r>
              <w:rPr>
                <w:spacing w:val="0"/>
                <w:vertAlign w:val="baseline"/>
                <w:color w:val="000000"/>
                <w:position w:val="0"/>
                <w:sz w:val="21"/>
                <w:szCs w:val="21"/>
                <w:smallCaps w:val="0"/>
                <w:rFonts w:ascii="仿宋" w:eastAsia="仿宋" w:hAnsi="仿宋" w:hint="default"/>
              </w:rPr>
              <w:t xml:space="preserve">政办[2019] 64号文件、工资表              </w:t>
            </w:r>
          </w:p>
        </w:tc>
      </w:tr>
      <w:tr>
        <w:trPr>
          <w:trHeight w:hRule="atleast" w:val="600"/>
          <w:hidden w:val="0"/>
        </w:trPr>
        <w:tc>
          <w:tcPr>
            <w:tcW w:type="dxa" w:w="1280"/>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40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经济效益</w:t>
            </w:r>
          </w:p>
        </w:tc>
        <w:tc>
          <w:tcPr>
            <w:tcW w:type="dxa" w:w="129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276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21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59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280"/>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40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环境效益</w:t>
            </w:r>
          </w:p>
        </w:tc>
        <w:tc>
          <w:tcPr>
            <w:tcW w:type="dxa" w:w="129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276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21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59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24"/>
          <w:hidden w:val="0"/>
        </w:trPr>
        <w:tc>
          <w:tcPr>
            <w:tcW w:type="dxa" w:w="1280"/>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40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可持续影响</w:t>
            </w:r>
          </w:p>
        </w:tc>
        <w:tc>
          <w:tcPr>
            <w:tcW w:type="dxa" w:w="129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276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21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59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280"/>
            <w:vAlign w:val="center"/>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满意度指标</w:t>
            </w:r>
          </w:p>
        </w:tc>
        <w:tc>
          <w:tcPr>
            <w:tcW w:type="dxa" w:w="140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w:t>
            </w:r>
          </w:p>
        </w:tc>
        <w:tc>
          <w:tcPr>
            <w:tcW w:type="dxa" w:w="129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人员满意度</w:t>
            </w:r>
          </w:p>
        </w:tc>
        <w:tc>
          <w:tcPr>
            <w:tcW w:type="dxa" w:w="276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领取人员满意度</w:t>
            </w:r>
          </w:p>
        </w:tc>
        <w:tc>
          <w:tcPr>
            <w:tcW w:type="dxa" w:w="121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=100%</w:t>
            </w:r>
          </w:p>
        </w:tc>
        <w:tc>
          <w:tcPr>
            <w:tcW w:type="dxa" w:w="59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领取人员反馈表            </w:t>
            </w:r>
          </w:p>
        </w:tc>
      </w:tr>
    </w:tbl>
    <w:p>
      <w:pPr>
        <w:numPr>
          <w:ilvl w:val="0"/>
          <w:numId w:val="0"/>
        </w:numPr>
        <w:jc w:val="both"/>
        <w:spacing w:lineRule="atLeast" w:line="580" w:before="0" w:after="160"/>
        <w:ind w:right="0" w:firstLine="420"/>
        <w:rPr>
          <w:spacing w:val="0"/>
          <w:vertAlign w:val="baseline"/>
          <w:color w:val="000000"/>
          <w:position w:val="0"/>
          <w:sz w:val="28"/>
          <w:szCs w:val="28"/>
          <w:smallCaps w:val="0"/>
          <w:rFonts w:ascii="仿宋" w:eastAsia="仿宋" w:hAnsi="仿宋" w:hint="default"/>
        </w:rPr>
        <w:autoSpaceDE w:val="1"/>
        <w:autoSpaceDN w:val="1"/>
      </w:pPr>
      <w:r>
        <w:rPr>
          <w:spacing w:val="0"/>
          <w:vertAlign w:val="baseline"/>
          <w:color w:val="000000"/>
          <w:position w:val="0"/>
          <w:sz w:val="28"/>
          <w:szCs w:val="28"/>
          <w:smallCaps w:val="0"/>
          <w:rFonts w:ascii="仿宋" w:eastAsia="仿宋" w:hAnsi="仿宋" w:hint="default"/>
        </w:rPr>
        <w:t xml:space="preserve">2. 运行经费（财补）绩效目标表</w:t>
      </w:r>
    </w:p>
    <w:tbl>
      <w:tblID w:val="0"/>
      <w:tblPr>
        <w:tblCellMar>
          <w:left w:w="108" w:type="dxa"/>
          <w:top w:w="0" w:type="dxa"/>
          <w:right w:w="108" w:type="dxa"/>
          <w:bottom w:w="0" w:type="dxa"/>
        </w:tblCellMar>
        <w:tblW w:w="13908" w:type="dxa"/>
        <w:jc w:val="center"/>
        <w:tblLook w:val="000600" w:firstRow="0" w:lastRow="0" w:firstColumn="0" w:lastColumn="0" w:noHBand="1" w:noVBand="1"/>
        <w:tblLayout w:type="fixed"/>
      </w:tblPr>
      <w:tblGrid>
        <w:gridCol w:w="1280"/>
        <w:gridCol w:w="1290"/>
        <w:gridCol w:w="1327"/>
        <w:gridCol w:w="2781"/>
        <w:gridCol w:w="1242"/>
        <w:gridCol w:w="5988"/>
      </w:tblGrid>
      <w:tr>
        <w:trPr>
          <w:trHeight w:hRule="atleast" w:val="570"/>
          <w:hidden w:val="0"/>
        </w:trPr>
        <w:tc>
          <w:tcPr>
            <w:tcW w:type="dxa" w:w="128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绩效目标</w:t>
            </w:r>
          </w:p>
        </w:tc>
        <w:tc>
          <w:tcPr>
            <w:tcW w:type="dxa" w:w="12628"/>
            <w:vAlign w:val="center"/>
            <w:gridSpan w:val="5"/>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通过项目的开展完成运行经费，实现运行经费项目按时完成。</w:t>
            </w:r>
          </w:p>
        </w:tc>
      </w:tr>
      <w:tr>
        <w:trPr>
          <w:trHeight w:hRule="atleast" w:val="634"/>
          <w:hidden w:val="0"/>
        </w:trPr>
        <w:tc>
          <w:tcPr>
            <w:tcW w:type="dxa" w:w="128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一级指标</w:t>
            </w:r>
          </w:p>
        </w:tc>
        <w:tc>
          <w:tcPr>
            <w:tcW w:type="dxa" w:w="129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二级指标</w:t>
            </w: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三级指标</w:t>
            </w:r>
          </w:p>
        </w:tc>
        <w:tc>
          <w:tcPr>
            <w:tcW w:type="dxa" w:w="278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绩效指标描述</w:t>
            </w:r>
          </w:p>
        </w:tc>
        <w:tc>
          <w:tcPr>
            <w:tcW w:type="dxa" w:w="12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w:t>
            </w:r>
          </w:p>
        </w:tc>
        <w:tc>
          <w:tcPr>
            <w:tcW w:type="dxa" w:w="598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指标值确定依据</w:t>
            </w:r>
          </w:p>
        </w:tc>
      </w:tr>
      <w:tr>
        <w:trPr>
          <w:trHeight w:hRule="atleast" w:val="660"/>
          <w:hidden w:val="0"/>
        </w:trPr>
        <w:tc>
          <w:tcPr>
            <w:tcW w:type="dxa" w:w="1280"/>
            <w:vAlign w:val="center"/>
            <w:vMerge w:val="restart"/>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产出指标</w:t>
            </w:r>
          </w:p>
        </w:tc>
        <w:tc>
          <w:tcPr>
            <w:tcW w:type="dxa" w:w="129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数量</w:t>
            </w: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人数 </w:t>
            </w:r>
          </w:p>
        </w:tc>
        <w:tc>
          <w:tcPr>
            <w:tcW w:type="dxa" w:w="278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实际发放人数</w:t>
            </w:r>
          </w:p>
        </w:tc>
        <w:tc>
          <w:tcPr>
            <w:tcW w:type="dxa" w:w="12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≤20个 </w:t>
            </w:r>
          </w:p>
        </w:tc>
        <w:tc>
          <w:tcPr>
            <w:tcW w:type="dxa" w:w="598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w:t>
            </w:r>
            <w:r>
              <w:rPr>
                <w:spacing w:val="0"/>
                <w:vertAlign w:val="baseline"/>
                <w:color w:val="000000"/>
                <w:position w:val="0"/>
                <w:sz w:val="21"/>
                <w:szCs w:val="21"/>
                <w:smallCaps w:val="0"/>
                <w:rFonts w:ascii="仿宋" w:eastAsia="仿宋" w:hAnsi="仿宋" w:hint="default"/>
              </w:rPr>
              <w:t xml:space="preserve">政办[2019] 64号文件、三定方案文件         </w:t>
            </w:r>
          </w:p>
        </w:tc>
      </w:tr>
      <w:tr>
        <w:trPr>
          <w:trHeight w:hRule="atleast" w:val="660"/>
          <w:hidden w:val="0"/>
        </w:trPr>
        <w:tc>
          <w:tcPr>
            <w:tcW w:type="dxa" w:w="1280"/>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29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质量</w:t>
            </w: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发放率</w:t>
            </w:r>
          </w:p>
        </w:tc>
        <w:tc>
          <w:tcPr>
            <w:tcW w:type="dxa" w:w="278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及时足额发放率</w:t>
            </w:r>
          </w:p>
        </w:tc>
        <w:tc>
          <w:tcPr>
            <w:tcW w:type="dxa" w:w="12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=100%</w:t>
            </w:r>
          </w:p>
        </w:tc>
        <w:tc>
          <w:tcPr>
            <w:tcW w:type="dxa" w:w="598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w:t>
            </w:r>
            <w:r>
              <w:rPr>
                <w:spacing w:val="0"/>
                <w:vertAlign w:val="baseline"/>
                <w:color w:val="000000"/>
                <w:position w:val="0"/>
                <w:sz w:val="21"/>
                <w:szCs w:val="21"/>
                <w:smallCaps w:val="0"/>
                <w:rFonts w:ascii="仿宋" w:eastAsia="仿宋" w:hAnsi="仿宋" w:hint="default"/>
              </w:rPr>
              <w:t xml:space="preserve">政办[2019] 64号文件、工资表             </w:t>
            </w:r>
          </w:p>
        </w:tc>
      </w:tr>
      <w:tr>
        <w:trPr>
          <w:trHeight w:hRule="atleast" w:val="660"/>
          <w:hidden w:val="0"/>
        </w:trPr>
        <w:tc>
          <w:tcPr>
            <w:tcW w:type="dxa" w:w="1280"/>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29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时效</w:t>
            </w: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一年</w:t>
            </w:r>
          </w:p>
        </w:tc>
        <w:tc>
          <w:tcPr>
            <w:tcW w:type="dxa" w:w="278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每月月底前发放一次</w:t>
            </w:r>
          </w:p>
        </w:tc>
        <w:tc>
          <w:tcPr>
            <w:tcW w:type="dxa" w:w="12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≥12次 </w:t>
            </w:r>
          </w:p>
        </w:tc>
        <w:tc>
          <w:tcPr>
            <w:tcW w:type="dxa" w:w="598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w:t>
            </w:r>
            <w:r>
              <w:rPr>
                <w:spacing w:val="0"/>
                <w:vertAlign w:val="baseline"/>
                <w:color w:val="000000"/>
                <w:position w:val="0"/>
                <w:sz w:val="21"/>
                <w:szCs w:val="21"/>
                <w:smallCaps w:val="0"/>
                <w:rFonts w:ascii="仿宋" w:eastAsia="仿宋" w:hAnsi="仿宋" w:hint="default"/>
              </w:rPr>
              <w:t xml:space="preserve">政办[2019] 64号文件、工资表             </w:t>
            </w:r>
          </w:p>
        </w:tc>
      </w:tr>
      <w:tr>
        <w:trPr>
          <w:trHeight w:hRule="atleast" w:val="983"/>
          <w:hidden w:val="0"/>
        </w:trPr>
        <w:tc>
          <w:tcPr>
            <w:tcW w:type="dxa" w:w="1280"/>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29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成本</w:t>
            </w: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人工成本</w:t>
            </w:r>
          </w:p>
        </w:tc>
        <w:tc>
          <w:tcPr>
            <w:tcW w:type="dxa" w:w="278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每月人工成本</w:t>
            </w:r>
          </w:p>
        </w:tc>
        <w:tc>
          <w:tcPr>
            <w:tcW w:type="dxa" w:w="12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≥8.6万元</w:t>
            </w:r>
          </w:p>
        </w:tc>
        <w:tc>
          <w:tcPr>
            <w:tcW w:type="dxa" w:w="598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2"/>
                <w:vertAlign w:val="baseline"/>
                <w:color w:val="000000"/>
                <w:position w:val="0"/>
                <w:sz w:val="21"/>
                <w:szCs w:val="21"/>
                <w:smallCaps w:val="0"/>
                <w:rFonts w:ascii="仿宋" w:eastAsia="仿宋" w:hAnsi="仿宋" w:hint="default"/>
              </w:rPr>
              <w:t>《大厂回族自治县2020年财政预算编制工作方案》的通知大政</w:t>
            </w:r>
            <w:r>
              <w:rPr>
                <w:spacing w:val="-2"/>
                <w:vertAlign w:val="baseline"/>
                <w:color w:val="000000"/>
                <w:position w:val="0"/>
                <w:sz w:val="21"/>
                <w:szCs w:val="21"/>
                <w:smallCaps w:val="0"/>
                <w:rFonts w:ascii="仿宋" w:eastAsia="仿宋" w:hAnsi="仿宋" w:hint="default"/>
              </w:rPr>
              <w:t xml:space="preserve">办[2019] 64号文件、工资表、取暖补贴通知、通讯补贴通知 </w:t>
            </w:r>
            <w:r>
              <w:rPr>
                <w:spacing w:val="0"/>
                <w:vertAlign w:val="baseline"/>
                <w:color w:val="000000"/>
                <w:position w:val="0"/>
                <w:sz w:val="21"/>
                <w:szCs w:val="21"/>
                <w:smallCaps w:val="0"/>
                <w:rFonts w:ascii="仿宋" w:eastAsia="仿宋" w:hAnsi="仿宋" w:hint="default"/>
              </w:rPr>
              <w:t xml:space="preserve"> </w:t>
            </w:r>
          </w:p>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运行经费：包括人员工资、三险、取暖费。</w:t>
            </w:r>
          </w:p>
        </w:tc>
      </w:tr>
      <w:tr>
        <w:trPr>
          <w:trHeight w:hRule="atleast" w:val="660"/>
          <w:hidden w:val="0"/>
        </w:trPr>
        <w:tc>
          <w:tcPr>
            <w:tcW w:type="dxa" w:w="1280"/>
            <w:vAlign w:val="center"/>
            <w:vMerge w:val="restart"/>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效果指标</w:t>
            </w:r>
          </w:p>
        </w:tc>
        <w:tc>
          <w:tcPr>
            <w:tcW w:type="dxa" w:w="129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社会效益</w:t>
            </w: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发放率</w:t>
            </w:r>
          </w:p>
        </w:tc>
        <w:tc>
          <w:tcPr>
            <w:tcW w:type="dxa" w:w="278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覆盖所有（人数的）发放率</w:t>
            </w:r>
          </w:p>
        </w:tc>
        <w:tc>
          <w:tcPr>
            <w:tcW w:type="dxa" w:w="12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=100%</w:t>
            </w:r>
          </w:p>
        </w:tc>
        <w:tc>
          <w:tcPr>
            <w:tcW w:type="dxa" w:w="598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w:t>
            </w:r>
            <w:r>
              <w:rPr>
                <w:spacing w:val="0"/>
                <w:vertAlign w:val="baseline"/>
                <w:color w:val="000000"/>
                <w:position w:val="0"/>
                <w:sz w:val="21"/>
                <w:szCs w:val="21"/>
                <w:smallCaps w:val="0"/>
                <w:rFonts w:ascii="仿宋" w:eastAsia="仿宋" w:hAnsi="仿宋" w:hint="default"/>
              </w:rPr>
              <w:t xml:space="preserve">政办[2019] 64号文件、工资表              </w:t>
            </w:r>
          </w:p>
        </w:tc>
      </w:tr>
      <w:tr>
        <w:trPr>
          <w:trHeight w:hRule="atleast" w:val="600"/>
          <w:hidden w:val="0"/>
        </w:trPr>
        <w:tc>
          <w:tcPr>
            <w:tcW w:type="dxa" w:w="1280"/>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29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经济效益</w:t>
            </w: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278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2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598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280"/>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29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环境效益</w:t>
            </w: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278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2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598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24"/>
          <w:hidden w:val="0"/>
        </w:trPr>
        <w:tc>
          <w:tcPr>
            <w:tcW w:type="dxa" w:w="1280"/>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29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可持续影响</w:t>
            </w: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278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2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598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280"/>
            <w:vAlign w:val="center"/>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满意度指标</w:t>
            </w:r>
          </w:p>
        </w:tc>
        <w:tc>
          <w:tcPr>
            <w:tcW w:type="dxa" w:w="129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w:t>
            </w: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人员满意度</w:t>
            </w:r>
          </w:p>
        </w:tc>
        <w:tc>
          <w:tcPr>
            <w:tcW w:type="dxa" w:w="278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领取人员满意度</w:t>
            </w:r>
          </w:p>
        </w:tc>
        <w:tc>
          <w:tcPr>
            <w:tcW w:type="dxa" w:w="12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=100%</w:t>
            </w:r>
          </w:p>
        </w:tc>
        <w:tc>
          <w:tcPr>
            <w:tcW w:type="dxa" w:w="598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领取人员反馈表            </w:t>
            </w:r>
          </w:p>
        </w:tc>
      </w:tr>
    </w:tbl>
    <w:p>
      <w:pPr>
        <w:numPr>
          <w:ilvl w:val="0"/>
          <w:numId w:val="0"/>
        </w:numPr>
        <w:jc w:val="both"/>
        <w:spacing w:lineRule="atLeast" w:line="580" w:before="0" w:after="160"/>
        <w:ind w:right="0" w:firstLine="420"/>
        <w:rPr>
          <w:spacing w:val="0"/>
          <w:vertAlign w:val="baseline"/>
          <w:color w:val="000000"/>
          <w:position w:val="0"/>
          <w:sz w:val="28"/>
          <w:szCs w:val="28"/>
          <w:smallCaps w:val="0"/>
          <w:rFonts w:ascii="仿宋" w:eastAsia="仿宋" w:hAnsi="仿宋" w:hint="default"/>
        </w:rPr>
        <w:autoSpaceDE w:val="1"/>
        <w:autoSpaceDN w:val="1"/>
      </w:pPr>
      <w:r>
        <w:rPr>
          <w:spacing w:val="0"/>
          <w:vertAlign w:val="baseline"/>
          <w:color w:val="000000"/>
          <w:position w:val="0"/>
          <w:sz w:val="28"/>
          <w:szCs w:val="28"/>
          <w:smallCaps w:val="0"/>
          <w:rFonts w:ascii="仿宋" w:eastAsia="仿宋" w:hAnsi="仿宋" w:hint="default"/>
        </w:rPr>
        <w:t xml:space="preserve">3. 电费绩效目标表</w:t>
      </w:r>
    </w:p>
    <w:tbl>
      <w:tblID w:val="0"/>
      <w:tblPr>
        <w:tblCellMar>
          <w:left w:w="108" w:type="dxa"/>
          <w:top w:w="0" w:type="dxa"/>
          <w:right w:w="108" w:type="dxa"/>
          <w:bottom w:w="0" w:type="dxa"/>
        </w:tblCellMar>
        <w:tblW w:w="13866" w:type="dxa"/>
        <w:jc w:val="center"/>
        <w:tblLook w:val="000600" w:firstRow="0" w:lastRow="0" w:firstColumn="0" w:lastColumn="0" w:noHBand="1" w:noVBand="1"/>
        <w:tblLayout w:type="fixed"/>
      </w:tblPr>
      <w:tblGrid>
        <w:gridCol w:w="1326"/>
        <w:gridCol w:w="1281"/>
        <w:gridCol w:w="1765"/>
        <w:gridCol w:w="1961"/>
        <w:gridCol w:w="1893"/>
        <w:gridCol w:w="5640"/>
      </w:tblGrid>
      <w:tr>
        <w:trPr>
          <w:trHeight w:hRule="atleast" w:val="570"/>
          <w:hidden w:val="0"/>
        </w:trPr>
        <w:tc>
          <w:tcPr>
            <w:tcW w:type="dxa" w:w="132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绩效目标</w:t>
            </w:r>
          </w:p>
        </w:tc>
        <w:tc>
          <w:tcPr>
            <w:tcW w:type="dxa" w:w="12540"/>
            <w:vAlign w:val="center"/>
            <w:gridSpan w:val="5"/>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通过项目的开展完成电费，实现电费项目按时完成。</w:t>
            </w:r>
          </w:p>
        </w:tc>
      </w:tr>
      <w:tr>
        <w:trPr>
          <w:trHeight w:hRule="atleast" w:val="634"/>
          <w:hidden w:val="0"/>
        </w:trPr>
        <w:tc>
          <w:tcPr>
            <w:tcW w:type="dxa" w:w="132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一级指标</w:t>
            </w:r>
          </w:p>
        </w:tc>
        <w:tc>
          <w:tcPr>
            <w:tcW w:type="dxa" w:w="128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二级指标</w:t>
            </w:r>
          </w:p>
        </w:tc>
        <w:tc>
          <w:tcPr>
            <w:tcW w:type="dxa" w:w="176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三级指标</w:t>
            </w:r>
          </w:p>
        </w:tc>
        <w:tc>
          <w:tcPr>
            <w:tcW w:type="dxa" w:w="196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绩效指标描述</w:t>
            </w:r>
          </w:p>
        </w:tc>
        <w:tc>
          <w:tcPr>
            <w:tcW w:type="dxa" w:w="189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w:t>
            </w:r>
          </w:p>
        </w:tc>
        <w:tc>
          <w:tcPr>
            <w:tcW w:type="dxa" w:w="564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指标值确定依据</w:t>
            </w:r>
          </w:p>
        </w:tc>
      </w:tr>
      <w:tr>
        <w:trPr>
          <w:trHeight w:hRule="atleast" w:val="660"/>
          <w:hidden w:val="0"/>
        </w:trPr>
        <w:tc>
          <w:tcPr>
            <w:tcW w:type="dxa" w:w="1326"/>
            <w:vAlign w:val="center"/>
            <w:vMerge w:val="restart"/>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产出指标</w:t>
            </w:r>
          </w:p>
        </w:tc>
        <w:tc>
          <w:tcPr>
            <w:tcW w:type="dxa" w:w="128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数量</w:t>
            </w:r>
          </w:p>
        </w:tc>
        <w:tc>
          <w:tcPr>
            <w:tcW w:type="dxa" w:w="176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电度数 </w:t>
            </w:r>
          </w:p>
        </w:tc>
        <w:tc>
          <w:tcPr>
            <w:tcW w:type="dxa" w:w="196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用电数量</w:t>
            </w:r>
          </w:p>
        </w:tc>
        <w:tc>
          <w:tcPr>
            <w:tcW w:type="dxa" w:w="189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≥160000 千瓦时</w:t>
            </w:r>
          </w:p>
        </w:tc>
        <w:tc>
          <w:tcPr>
            <w:tcW w:type="dxa" w:w="564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w:t>
            </w:r>
            <w:r>
              <w:rPr>
                <w:spacing w:val="0"/>
                <w:vertAlign w:val="baseline"/>
                <w:color w:val="000000"/>
                <w:position w:val="0"/>
                <w:sz w:val="21"/>
                <w:szCs w:val="21"/>
                <w:smallCaps w:val="0"/>
                <w:rFonts w:ascii="仿宋" w:eastAsia="仿宋" w:hAnsi="仿宋" w:hint="default"/>
              </w:rPr>
              <w:t xml:space="preserve">大政办 [2019] 64号文件、电费发票  </w:t>
            </w:r>
          </w:p>
        </w:tc>
      </w:tr>
      <w:tr>
        <w:trPr>
          <w:trHeight w:hRule="atleast" w:val="660"/>
          <w:hidden w:val="0"/>
        </w:trPr>
        <w:tc>
          <w:tcPr>
            <w:tcW w:type="dxa" w:w="1326"/>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28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质量</w:t>
            </w:r>
          </w:p>
        </w:tc>
        <w:tc>
          <w:tcPr>
            <w:tcW w:type="dxa" w:w="176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正常运转率</w:t>
            </w:r>
          </w:p>
        </w:tc>
        <w:tc>
          <w:tcPr>
            <w:tcW w:type="dxa" w:w="196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正常运转率</w:t>
            </w:r>
          </w:p>
        </w:tc>
        <w:tc>
          <w:tcPr>
            <w:tcW w:type="dxa" w:w="189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≥99%</w:t>
            </w:r>
          </w:p>
        </w:tc>
        <w:tc>
          <w:tcPr>
            <w:tcW w:type="dxa" w:w="564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w:t>
            </w:r>
            <w:r>
              <w:rPr>
                <w:spacing w:val="0"/>
                <w:vertAlign w:val="baseline"/>
                <w:color w:val="000000"/>
                <w:position w:val="0"/>
                <w:sz w:val="21"/>
                <w:szCs w:val="21"/>
                <w:smallCaps w:val="0"/>
                <w:rFonts w:ascii="仿宋" w:eastAsia="仿宋" w:hAnsi="仿宋" w:hint="default"/>
              </w:rPr>
              <w:t xml:space="preserve">大政办 [2019] 64号文件、运行记录 </w:t>
            </w:r>
          </w:p>
        </w:tc>
      </w:tr>
      <w:tr>
        <w:trPr>
          <w:trHeight w:hRule="atleast" w:val="660"/>
          <w:hidden w:val="0"/>
        </w:trPr>
        <w:tc>
          <w:tcPr>
            <w:tcW w:type="dxa" w:w="1326"/>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28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时效</w:t>
            </w:r>
          </w:p>
        </w:tc>
        <w:tc>
          <w:tcPr>
            <w:tcW w:type="dxa" w:w="176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一年</w:t>
            </w:r>
          </w:p>
        </w:tc>
        <w:tc>
          <w:tcPr>
            <w:tcW w:type="dxa" w:w="196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每月月中支付一次</w:t>
            </w:r>
          </w:p>
        </w:tc>
        <w:tc>
          <w:tcPr>
            <w:tcW w:type="dxa" w:w="189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=12 次</w:t>
            </w:r>
          </w:p>
        </w:tc>
        <w:tc>
          <w:tcPr>
            <w:tcW w:type="dxa" w:w="564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w:t>
            </w:r>
            <w:r>
              <w:rPr>
                <w:spacing w:val="0"/>
                <w:vertAlign w:val="baseline"/>
                <w:color w:val="000000"/>
                <w:position w:val="0"/>
                <w:sz w:val="21"/>
                <w:szCs w:val="21"/>
                <w:smallCaps w:val="0"/>
                <w:rFonts w:ascii="仿宋" w:eastAsia="仿宋" w:hAnsi="仿宋" w:hint="default"/>
              </w:rPr>
              <w:t xml:space="preserve">大政办 [2019] 64号文件、电费发票 </w:t>
            </w:r>
          </w:p>
        </w:tc>
      </w:tr>
      <w:tr>
        <w:trPr>
          <w:trHeight w:hRule="atleast" w:val="673"/>
          <w:hidden w:val="0"/>
        </w:trPr>
        <w:tc>
          <w:tcPr>
            <w:tcW w:type="dxa" w:w="1326"/>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28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成本</w:t>
            </w:r>
          </w:p>
        </w:tc>
        <w:tc>
          <w:tcPr>
            <w:tcW w:type="dxa" w:w="176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电费成本</w:t>
            </w:r>
          </w:p>
        </w:tc>
        <w:tc>
          <w:tcPr>
            <w:tcW w:type="dxa" w:w="196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每月电费成本</w:t>
            </w:r>
          </w:p>
        </w:tc>
        <w:tc>
          <w:tcPr>
            <w:tcW w:type="dxa" w:w="189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≥8 万元</w:t>
            </w:r>
          </w:p>
        </w:tc>
        <w:tc>
          <w:tcPr>
            <w:tcW w:type="dxa" w:w="564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w:t>
            </w:r>
            <w:r>
              <w:rPr>
                <w:spacing w:val="0"/>
                <w:vertAlign w:val="baseline"/>
                <w:color w:val="000000"/>
                <w:position w:val="0"/>
                <w:sz w:val="21"/>
                <w:szCs w:val="21"/>
                <w:smallCaps w:val="0"/>
                <w:rFonts w:ascii="仿宋" w:eastAsia="仿宋" w:hAnsi="仿宋" w:hint="default"/>
              </w:rPr>
              <w:t xml:space="preserve">大政办 [2019] 64号文件、电费发票             </w:t>
            </w:r>
          </w:p>
        </w:tc>
      </w:tr>
      <w:tr>
        <w:trPr>
          <w:trHeight w:hRule="atleast" w:val="660"/>
          <w:hidden w:val="0"/>
        </w:trPr>
        <w:tc>
          <w:tcPr>
            <w:tcW w:type="dxa" w:w="1326"/>
            <w:vAlign w:val="center"/>
            <w:vMerge w:val="restart"/>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效果指标</w:t>
            </w:r>
          </w:p>
        </w:tc>
        <w:tc>
          <w:tcPr>
            <w:tcW w:type="dxa" w:w="128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社会效益</w:t>
            </w:r>
          </w:p>
        </w:tc>
        <w:tc>
          <w:tcPr>
            <w:tcW w:type="dxa" w:w="176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正常运转率</w:t>
            </w:r>
          </w:p>
        </w:tc>
        <w:tc>
          <w:tcPr>
            <w:tcW w:type="dxa" w:w="196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正常运转率</w:t>
            </w:r>
          </w:p>
        </w:tc>
        <w:tc>
          <w:tcPr>
            <w:tcW w:type="dxa" w:w="189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≥99%</w:t>
            </w:r>
          </w:p>
        </w:tc>
        <w:tc>
          <w:tcPr>
            <w:tcW w:type="dxa" w:w="564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w:t>
            </w:r>
            <w:r>
              <w:rPr>
                <w:spacing w:val="0"/>
                <w:vertAlign w:val="baseline"/>
                <w:color w:val="000000"/>
                <w:position w:val="0"/>
                <w:sz w:val="21"/>
                <w:szCs w:val="21"/>
                <w:smallCaps w:val="0"/>
                <w:rFonts w:ascii="仿宋" w:eastAsia="仿宋" w:hAnsi="仿宋" w:hint="default"/>
              </w:rPr>
              <w:t xml:space="preserve">大政办 [2019] 64号文件、运行记录 </w:t>
            </w:r>
          </w:p>
        </w:tc>
      </w:tr>
      <w:tr>
        <w:trPr>
          <w:trHeight w:hRule="atleast" w:val="600"/>
          <w:hidden w:val="0"/>
        </w:trPr>
        <w:tc>
          <w:tcPr>
            <w:tcW w:type="dxa" w:w="1326"/>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28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经济效益</w:t>
            </w:r>
          </w:p>
        </w:tc>
        <w:tc>
          <w:tcPr>
            <w:tcW w:type="dxa" w:w="176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96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89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564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326"/>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28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环境效益</w:t>
            </w:r>
          </w:p>
        </w:tc>
        <w:tc>
          <w:tcPr>
            <w:tcW w:type="dxa" w:w="176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96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89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564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326"/>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28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可持续影响</w:t>
            </w:r>
          </w:p>
        </w:tc>
        <w:tc>
          <w:tcPr>
            <w:tcW w:type="dxa" w:w="176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96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89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564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326"/>
            <w:vAlign w:val="center"/>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满意度指标</w:t>
            </w:r>
          </w:p>
        </w:tc>
        <w:tc>
          <w:tcPr>
            <w:tcW w:type="dxa" w:w="128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w:t>
            </w:r>
          </w:p>
        </w:tc>
        <w:tc>
          <w:tcPr>
            <w:tcW w:type="dxa" w:w="176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上级部门满意度</w:t>
            </w:r>
          </w:p>
        </w:tc>
        <w:tc>
          <w:tcPr>
            <w:tcW w:type="dxa" w:w="196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上级部门满意度</w:t>
            </w:r>
          </w:p>
        </w:tc>
        <w:tc>
          <w:tcPr>
            <w:tcW w:type="dxa" w:w="189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≥98%</w:t>
            </w:r>
          </w:p>
        </w:tc>
        <w:tc>
          <w:tcPr>
            <w:tcW w:type="dxa" w:w="564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通报批评率为零</w:t>
            </w:r>
          </w:p>
        </w:tc>
      </w:tr>
    </w:tbl>
    <w:p>
      <w:pPr>
        <w:numPr>
          <w:ilvl w:val="0"/>
          <w:numId w:val="0"/>
        </w:numPr>
        <w:jc w:val="both"/>
        <w:spacing w:lineRule="atLeast" w:line="580" w:before="0" w:after="160"/>
        <w:ind w:right="0" w:firstLine="420"/>
        <w:rPr>
          <w:spacing w:val="0"/>
          <w:vertAlign w:val="baseline"/>
          <w:color w:val="000000"/>
          <w:position w:val="0"/>
          <w:sz w:val="28"/>
          <w:szCs w:val="28"/>
          <w:smallCaps w:val="0"/>
          <w:rFonts w:ascii="仿宋" w:eastAsia="仿宋" w:hAnsi="仿宋" w:hint="default"/>
        </w:rPr>
        <w:autoSpaceDE w:val="1"/>
        <w:autoSpaceDN w:val="1"/>
      </w:pPr>
      <w:r>
        <w:rPr>
          <w:spacing w:val="0"/>
          <w:vertAlign w:val="baseline"/>
          <w:color w:val="000000"/>
          <w:position w:val="0"/>
          <w:sz w:val="28"/>
          <w:szCs w:val="28"/>
          <w:smallCaps w:val="0"/>
          <w:rFonts w:ascii="仿宋" w:eastAsia="仿宋" w:hAnsi="仿宋" w:hint="default"/>
        </w:rPr>
        <w:t xml:space="preserve">4. 电费（财补）绩效目标表</w:t>
      </w:r>
    </w:p>
    <w:tbl>
      <w:tblID w:val="0"/>
      <w:tblPr>
        <w:tblCellMar>
          <w:left w:w="108" w:type="dxa"/>
          <w:top w:w="0" w:type="dxa"/>
          <w:right w:w="108" w:type="dxa"/>
          <w:bottom w:w="0" w:type="dxa"/>
        </w:tblCellMar>
        <w:tblW w:w="13866" w:type="dxa"/>
        <w:jc w:val="center"/>
        <w:tblLook w:val="000600" w:firstRow="0" w:lastRow="0" w:firstColumn="0" w:lastColumn="0" w:noHBand="1" w:noVBand="1"/>
        <w:tblLayout w:type="fixed"/>
      </w:tblPr>
      <w:tblGrid>
        <w:gridCol w:w="1337"/>
        <w:gridCol w:w="1304"/>
        <w:gridCol w:w="1708"/>
        <w:gridCol w:w="1938"/>
        <w:gridCol w:w="1870"/>
        <w:gridCol w:w="5709"/>
      </w:tblGrid>
      <w:tr>
        <w:trPr>
          <w:trHeight w:hRule="atleast" w:val="570"/>
          <w:hidden w:val="0"/>
        </w:trPr>
        <w:tc>
          <w:tcPr>
            <w:tcW w:type="dxa" w:w="133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绩效目标</w:t>
            </w:r>
          </w:p>
        </w:tc>
        <w:tc>
          <w:tcPr>
            <w:tcW w:type="dxa" w:w="12529"/>
            <w:vAlign w:val="center"/>
            <w:gridSpan w:val="5"/>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通过项目的开展完成电费，实现电费项目按时完成。</w:t>
            </w:r>
          </w:p>
        </w:tc>
      </w:tr>
      <w:tr>
        <w:trPr>
          <w:trHeight w:hRule="atleast" w:val="634"/>
          <w:hidden w:val="0"/>
        </w:trPr>
        <w:tc>
          <w:tcPr>
            <w:tcW w:type="dxa" w:w="133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一级指标</w:t>
            </w:r>
          </w:p>
        </w:tc>
        <w:tc>
          <w:tcPr>
            <w:tcW w:type="dxa" w:w="13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二级指标</w:t>
            </w:r>
          </w:p>
        </w:tc>
        <w:tc>
          <w:tcPr>
            <w:tcW w:type="dxa" w:w="17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三级指标</w:t>
            </w:r>
          </w:p>
        </w:tc>
        <w:tc>
          <w:tcPr>
            <w:tcW w:type="dxa" w:w="19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绩效指标描述</w:t>
            </w:r>
          </w:p>
        </w:tc>
        <w:tc>
          <w:tcPr>
            <w:tcW w:type="dxa" w:w="187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w:t>
            </w:r>
          </w:p>
        </w:tc>
        <w:tc>
          <w:tcPr>
            <w:tcW w:type="dxa" w:w="570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指标值确定依据</w:t>
            </w:r>
          </w:p>
        </w:tc>
      </w:tr>
      <w:tr>
        <w:trPr>
          <w:trHeight w:hRule="atleast" w:val="660"/>
          <w:hidden w:val="0"/>
        </w:trPr>
        <w:tc>
          <w:tcPr>
            <w:tcW w:type="dxa" w:w="1337"/>
            <w:vAlign w:val="center"/>
            <w:vMerge w:val="restart"/>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产出指标</w:t>
            </w:r>
          </w:p>
        </w:tc>
        <w:tc>
          <w:tcPr>
            <w:tcW w:type="dxa" w:w="13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数量</w:t>
            </w:r>
          </w:p>
        </w:tc>
        <w:tc>
          <w:tcPr>
            <w:tcW w:type="dxa" w:w="17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电度数 </w:t>
            </w:r>
          </w:p>
        </w:tc>
        <w:tc>
          <w:tcPr>
            <w:tcW w:type="dxa" w:w="19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用电数量</w:t>
            </w:r>
          </w:p>
        </w:tc>
        <w:tc>
          <w:tcPr>
            <w:tcW w:type="dxa" w:w="187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≥160000 千瓦时</w:t>
            </w:r>
          </w:p>
        </w:tc>
        <w:tc>
          <w:tcPr>
            <w:tcW w:type="dxa" w:w="570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w:t>
            </w:r>
            <w:r>
              <w:rPr>
                <w:spacing w:val="0"/>
                <w:vertAlign w:val="baseline"/>
                <w:color w:val="000000"/>
                <w:position w:val="0"/>
                <w:sz w:val="21"/>
                <w:szCs w:val="21"/>
                <w:smallCaps w:val="0"/>
                <w:rFonts w:ascii="仿宋" w:eastAsia="仿宋" w:hAnsi="仿宋" w:hint="default"/>
              </w:rPr>
              <w:t xml:space="preserve">大政办 [2019] 64号文件、电费发票  </w:t>
            </w:r>
          </w:p>
        </w:tc>
      </w:tr>
      <w:tr>
        <w:trPr>
          <w:trHeight w:hRule="atleast" w:val="660"/>
          <w:hidden w:val="0"/>
        </w:trPr>
        <w:tc>
          <w:tcPr>
            <w:tcW w:type="dxa" w:w="1337"/>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质量</w:t>
            </w:r>
          </w:p>
        </w:tc>
        <w:tc>
          <w:tcPr>
            <w:tcW w:type="dxa" w:w="17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正常运转率</w:t>
            </w:r>
          </w:p>
        </w:tc>
        <w:tc>
          <w:tcPr>
            <w:tcW w:type="dxa" w:w="19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正常运转率</w:t>
            </w:r>
          </w:p>
        </w:tc>
        <w:tc>
          <w:tcPr>
            <w:tcW w:type="dxa" w:w="187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≥99%</w:t>
            </w:r>
          </w:p>
        </w:tc>
        <w:tc>
          <w:tcPr>
            <w:tcW w:type="dxa" w:w="570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w:t>
            </w:r>
            <w:r>
              <w:rPr>
                <w:spacing w:val="0"/>
                <w:vertAlign w:val="baseline"/>
                <w:color w:val="000000"/>
                <w:position w:val="0"/>
                <w:sz w:val="21"/>
                <w:szCs w:val="21"/>
                <w:smallCaps w:val="0"/>
                <w:rFonts w:ascii="仿宋" w:eastAsia="仿宋" w:hAnsi="仿宋" w:hint="default"/>
              </w:rPr>
              <w:t xml:space="preserve">大政办 [2019] 64号文件、运行记录 </w:t>
            </w:r>
          </w:p>
        </w:tc>
      </w:tr>
      <w:tr>
        <w:trPr>
          <w:trHeight w:hRule="atleast" w:val="660"/>
          <w:hidden w:val="0"/>
        </w:trPr>
        <w:tc>
          <w:tcPr>
            <w:tcW w:type="dxa" w:w="1337"/>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时效</w:t>
            </w:r>
          </w:p>
        </w:tc>
        <w:tc>
          <w:tcPr>
            <w:tcW w:type="dxa" w:w="17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一年</w:t>
            </w:r>
          </w:p>
        </w:tc>
        <w:tc>
          <w:tcPr>
            <w:tcW w:type="dxa" w:w="19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每月月中支付一次</w:t>
            </w:r>
          </w:p>
        </w:tc>
        <w:tc>
          <w:tcPr>
            <w:tcW w:type="dxa" w:w="187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=12 次</w:t>
            </w:r>
          </w:p>
        </w:tc>
        <w:tc>
          <w:tcPr>
            <w:tcW w:type="dxa" w:w="570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w:t>
            </w:r>
            <w:r>
              <w:rPr>
                <w:spacing w:val="0"/>
                <w:vertAlign w:val="baseline"/>
                <w:color w:val="000000"/>
                <w:position w:val="0"/>
                <w:sz w:val="21"/>
                <w:szCs w:val="21"/>
                <w:smallCaps w:val="0"/>
                <w:rFonts w:ascii="仿宋" w:eastAsia="仿宋" w:hAnsi="仿宋" w:hint="default"/>
              </w:rPr>
              <w:t xml:space="preserve">大政办 [2019] 64号文件、电费发票 </w:t>
            </w:r>
          </w:p>
        </w:tc>
      </w:tr>
      <w:tr>
        <w:trPr>
          <w:trHeight w:hRule="atleast" w:val="673"/>
          <w:hidden w:val="0"/>
        </w:trPr>
        <w:tc>
          <w:tcPr>
            <w:tcW w:type="dxa" w:w="1337"/>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成本</w:t>
            </w:r>
          </w:p>
        </w:tc>
        <w:tc>
          <w:tcPr>
            <w:tcW w:type="dxa" w:w="17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电费成本</w:t>
            </w:r>
          </w:p>
        </w:tc>
        <w:tc>
          <w:tcPr>
            <w:tcW w:type="dxa" w:w="19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每月电费成本</w:t>
            </w:r>
          </w:p>
        </w:tc>
        <w:tc>
          <w:tcPr>
            <w:tcW w:type="dxa" w:w="187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≥8 万元</w:t>
            </w:r>
          </w:p>
        </w:tc>
        <w:tc>
          <w:tcPr>
            <w:tcW w:type="dxa" w:w="570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w:t>
            </w:r>
            <w:r>
              <w:rPr>
                <w:spacing w:val="0"/>
                <w:vertAlign w:val="baseline"/>
                <w:color w:val="000000"/>
                <w:position w:val="0"/>
                <w:sz w:val="21"/>
                <w:szCs w:val="21"/>
                <w:smallCaps w:val="0"/>
                <w:rFonts w:ascii="仿宋" w:eastAsia="仿宋" w:hAnsi="仿宋" w:hint="default"/>
              </w:rPr>
              <w:t xml:space="preserve">大政办 [2019] 64号文件、电费发票             </w:t>
            </w:r>
          </w:p>
        </w:tc>
      </w:tr>
      <w:tr>
        <w:trPr>
          <w:trHeight w:hRule="atleast" w:val="660"/>
          <w:hidden w:val="0"/>
        </w:trPr>
        <w:tc>
          <w:tcPr>
            <w:tcW w:type="dxa" w:w="1337"/>
            <w:vAlign w:val="center"/>
            <w:vMerge w:val="restart"/>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效果指标</w:t>
            </w:r>
          </w:p>
        </w:tc>
        <w:tc>
          <w:tcPr>
            <w:tcW w:type="dxa" w:w="13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社会效益</w:t>
            </w:r>
          </w:p>
        </w:tc>
        <w:tc>
          <w:tcPr>
            <w:tcW w:type="dxa" w:w="17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正常运转率</w:t>
            </w:r>
          </w:p>
        </w:tc>
        <w:tc>
          <w:tcPr>
            <w:tcW w:type="dxa" w:w="19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正常运转率</w:t>
            </w:r>
          </w:p>
        </w:tc>
        <w:tc>
          <w:tcPr>
            <w:tcW w:type="dxa" w:w="187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≥99%</w:t>
            </w:r>
          </w:p>
        </w:tc>
        <w:tc>
          <w:tcPr>
            <w:tcW w:type="dxa" w:w="570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w:t>
            </w:r>
            <w:r>
              <w:rPr>
                <w:spacing w:val="0"/>
                <w:vertAlign w:val="baseline"/>
                <w:color w:val="000000"/>
                <w:position w:val="0"/>
                <w:sz w:val="21"/>
                <w:szCs w:val="21"/>
                <w:smallCaps w:val="0"/>
                <w:rFonts w:ascii="仿宋" w:eastAsia="仿宋" w:hAnsi="仿宋" w:hint="default"/>
              </w:rPr>
              <w:t xml:space="preserve">大政办 [2019] 64号文件、运行记录 </w:t>
            </w:r>
          </w:p>
        </w:tc>
      </w:tr>
      <w:tr>
        <w:trPr>
          <w:trHeight w:hRule="atleast" w:val="600"/>
          <w:hidden w:val="0"/>
        </w:trPr>
        <w:tc>
          <w:tcPr>
            <w:tcW w:type="dxa" w:w="1337"/>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经济效益</w:t>
            </w:r>
          </w:p>
        </w:tc>
        <w:tc>
          <w:tcPr>
            <w:tcW w:type="dxa" w:w="17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9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87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570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337"/>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环境效益</w:t>
            </w:r>
          </w:p>
        </w:tc>
        <w:tc>
          <w:tcPr>
            <w:tcW w:type="dxa" w:w="17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9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87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570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337"/>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可持续影响</w:t>
            </w:r>
          </w:p>
        </w:tc>
        <w:tc>
          <w:tcPr>
            <w:tcW w:type="dxa" w:w="17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9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87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570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337"/>
            <w:vAlign w:val="center"/>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满意度指标</w:t>
            </w:r>
          </w:p>
        </w:tc>
        <w:tc>
          <w:tcPr>
            <w:tcW w:type="dxa" w:w="13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w:t>
            </w:r>
          </w:p>
        </w:tc>
        <w:tc>
          <w:tcPr>
            <w:tcW w:type="dxa" w:w="17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上级部门满意度</w:t>
            </w:r>
          </w:p>
        </w:tc>
        <w:tc>
          <w:tcPr>
            <w:tcW w:type="dxa" w:w="19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上级部门满意度</w:t>
            </w:r>
          </w:p>
        </w:tc>
        <w:tc>
          <w:tcPr>
            <w:tcW w:type="dxa" w:w="187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≥98%</w:t>
            </w:r>
          </w:p>
        </w:tc>
        <w:tc>
          <w:tcPr>
            <w:tcW w:type="dxa" w:w="570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通报批评率为零</w:t>
            </w:r>
          </w:p>
        </w:tc>
      </w:tr>
    </w:tbl>
    <w:p>
      <w:pPr>
        <w:numPr>
          <w:ilvl w:val="0"/>
          <w:numId w:val="0"/>
        </w:numPr>
        <w:jc w:val="both"/>
        <w:spacing w:lineRule="atLeast" w:line="580" w:before="0" w:after="160"/>
        <w:ind w:right="0" w:firstLine="420"/>
        <w:rPr>
          <w:spacing w:val="0"/>
          <w:vertAlign w:val="baseline"/>
          <w:color w:val="000000"/>
          <w:position w:val="0"/>
          <w:sz w:val="28"/>
          <w:szCs w:val="28"/>
          <w:smallCaps w:val="0"/>
          <w:rFonts w:ascii="仿宋" w:eastAsia="仿宋" w:hAnsi="仿宋" w:hint="default"/>
        </w:rPr>
        <w:autoSpaceDE w:val="1"/>
        <w:autoSpaceDN w:val="1"/>
      </w:pPr>
      <w:r>
        <w:rPr>
          <w:spacing w:val="0"/>
          <w:vertAlign w:val="baseline"/>
          <w:color w:val="000000"/>
          <w:position w:val="0"/>
          <w:sz w:val="28"/>
          <w:szCs w:val="28"/>
          <w:smallCaps w:val="0"/>
          <w:rFonts w:ascii="仿宋" w:eastAsia="仿宋" w:hAnsi="仿宋" w:hint="default"/>
        </w:rPr>
        <w:t xml:space="preserve">5. 办公费绩效目标表</w:t>
      </w:r>
    </w:p>
    <w:tbl>
      <w:tblID w:val="0"/>
      <w:tblPr>
        <w:tblCellMar>
          <w:left w:w="108" w:type="dxa"/>
          <w:top w:w="0" w:type="dxa"/>
          <w:right w:w="108" w:type="dxa"/>
          <w:bottom w:w="0" w:type="dxa"/>
        </w:tblCellMar>
        <w:tblW w:w="13831" w:type="dxa"/>
        <w:tblInd w:w="54" w:type="dxa"/>
        <w:tblLook w:val="000600" w:firstRow="0" w:lastRow="0" w:firstColumn="0" w:lastColumn="0" w:noHBand="1" w:noVBand="1"/>
        <w:tblLayout w:type="fixed"/>
      </w:tblPr>
      <w:tblGrid>
        <w:gridCol w:w="1289"/>
        <w:gridCol w:w="1327"/>
        <w:gridCol w:w="1742"/>
        <w:gridCol w:w="1985"/>
        <w:gridCol w:w="1373"/>
        <w:gridCol w:w="6115"/>
      </w:tblGrid>
      <w:tr>
        <w:trPr>
          <w:trHeight w:hRule="atleast" w:val="570"/>
          <w:hidden w:val="0"/>
        </w:trPr>
        <w:tc>
          <w:tcPr>
            <w:tcW w:type="dxa" w:w="128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绩效目标</w:t>
            </w:r>
          </w:p>
        </w:tc>
        <w:tc>
          <w:tcPr>
            <w:tcW w:type="dxa" w:w="12542"/>
            <w:vAlign w:val="center"/>
            <w:gridSpan w:val="5"/>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通过项目的开展完成办公费费，实现办公费项目按时完成。</w:t>
            </w:r>
          </w:p>
        </w:tc>
      </w:tr>
      <w:tr>
        <w:trPr>
          <w:trHeight w:hRule="atleast" w:val="634"/>
          <w:hidden w:val="0"/>
        </w:trPr>
        <w:tc>
          <w:tcPr>
            <w:tcW w:type="dxa" w:w="128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一级指标</w:t>
            </w: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二级指标</w:t>
            </w:r>
          </w:p>
        </w:tc>
        <w:tc>
          <w:tcPr>
            <w:tcW w:type="dxa" w:w="17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三级指标</w:t>
            </w:r>
          </w:p>
        </w:tc>
        <w:tc>
          <w:tcPr>
            <w:tcW w:type="dxa" w:w="198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绩效指标描述</w:t>
            </w:r>
          </w:p>
        </w:tc>
        <w:tc>
          <w:tcPr>
            <w:tcW w:type="dxa" w:w="137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w:t>
            </w:r>
          </w:p>
        </w:tc>
        <w:tc>
          <w:tcPr>
            <w:tcW w:type="dxa" w:w="611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指标值确定依据</w:t>
            </w:r>
          </w:p>
        </w:tc>
      </w:tr>
      <w:tr>
        <w:trPr>
          <w:trHeight w:hRule="atleast" w:val="660"/>
          <w:hidden w:val="0"/>
        </w:trPr>
        <w:tc>
          <w:tcPr>
            <w:tcW w:type="dxa" w:w="1289"/>
            <w:vAlign w:val="center"/>
            <w:vMerge w:val="restart"/>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产出指标</w:t>
            </w: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数量</w:t>
            </w:r>
          </w:p>
        </w:tc>
        <w:tc>
          <w:tcPr>
            <w:tcW w:type="dxa" w:w="17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厂内人数</w:t>
            </w:r>
          </w:p>
        </w:tc>
        <w:tc>
          <w:tcPr>
            <w:tcW w:type="dxa" w:w="198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厂内人数</w:t>
            </w:r>
          </w:p>
        </w:tc>
        <w:tc>
          <w:tcPr>
            <w:tcW w:type="dxa" w:w="137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≥20 个</w:t>
            </w:r>
          </w:p>
        </w:tc>
        <w:tc>
          <w:tcPr>
            <w:tcW w:type="dxa" w:w="611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both"/>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《大厂回族自治县2020年财政预算编制工作方案》的通知大政</w:t>
            </w:r>
            <w:r>
              <w:rPr>
                <w:spacing w:val="0"/>
                <w:vertAlign w:val="baseline"/>
                <w:color w:val="000000"/>
                <w:position w:val="0"/>
                <w:sz w:val="21"/>
                <w:szCs w:val="21"/>
                <w:smallCaps w:val="0"/>
                <w:rFonts w:ascii="仿宋" w:eastAsia="仿宋" w:hAnsi="仿宋" w:hint="default"/>
              </w:rPr>
              <w:t xml:space="preserve">办 [2019] 64号文件、工资表         </w:t>
            </w:r>
          </w:p>
        </w:tc>
      </w:tr>
      <w:tr>
        <w:trPr>
          <w:trHeight w:hRule="atleast" w:val="660"/>
          <w:hidden w:val="0"/>
        </w:trPr>
        <w:tc>
          <w:tcPr>
            <w:tcW w:type="dxa" w:w="1289"/>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质量</w:t>
            </w:r>
          </w:p>
        </w:tc>
        <w:tc>
          <w:tcPr>
            <w:tcW w:type="dxa" w:w="17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正常运转率</w:t>
            </w:r>
          </w:p>
        </w:tc>
        <w:tc>
          <w:tcPr>
            <w:tcW w:type="dxa" w:w="198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正常运转率</w:t>
            </w:r>
          </w:p>
        </w:tc>
        <w:tc>
          <w:tcPr>
            <w:tcW w:type="dxa" w:w="137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=100%</w:t>
            </w:r>
          </w:p>
        </w:tc>
        <w:tc>
          <w:tcPr>
            <w:tcW w:type="dxa" w:w="611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both"/>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《大厂回族自治县2020年财政预算编制工作方案》的通知大政</w:t>
            </w:r>
            <w:r>
              <w:rPr>
                <w:spacing w:val="0"/>
                <w:vertAlign w:val="baseline"/>
                <w:color w:val="000000"/>
                <w:position w:val="0"/>
                <w:sz w:val="21"/>
                <w:szCs w:val="21"/>
                <w:smallCaps w:val="0"/>
                <w:rFonts w:ascii="仿宋" w:eastAsia="仿宋" w:hAnsi="仿宋" w:hint="default"/>
              </w:rPr>
              <w:t xml:space="preserve">办 [2019] 64号文件、运行记录            </w:t>
            </w:r>
          </w:p>
        </w:tc>
      </w:tr>
      <w:tr>
        <w:trPr>
          <w:trHeight w:hRule="atleast" w:val="660"/>
          <w:hidden w:val="0"/>
        </w:trPr>
        <w:tc>
          <w:tcPr>
            <w:tcW w:type="dxa" w:w="1289"/>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时效</w:t>
            </w:r>
          </w:p>
        </w:tc>
        <w:tc>
          <w:tcPr>
            <w:tcW w:type="dxa" w:w="17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一年</w:t>
            </w:r>
          </w:p>
        </w:tc>
        <w:tc>
          <w:tcPr>
            <w:tcW w:type="dxa" w:w="198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每年产生费用次数</w:t>
            </w:r>
          </w:p>
        </w:tc>
        <w:tc>
          <w:tcPr>
            <w:tcW w:type="dxa" w:w="137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≥12 次</w:t>
            </w:r>
          </w:p>
        </w:tc>
        <w:tc>
          <w:tcPr>
            <w:tcW w:type="dxa" w:w="611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both"/>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《大厂回族自治县2020年财政预算编制工作方案》的通知大政</w:t>
            </w:r>
            <w:r>
              <w:rPr>
                <w:spacing w:val="0"/>
                <w:vertAlign w:val="baseline"/>
                <w:color w:val="000000"/>
                <w:position w:val="0"/>
                <w:sz w:val="21"/>
                <w:szCs w:val="21"/>
                <w:smallCaps w:val="0"/>
                <w:rFonts w:ascii="仿宋" w:eastAsia="仿宋" w:hAnsi="仿宋" w:hint="default"/>
              </w:rPr>
              <w:t xml:space="preserve">办 [2019] 64号文件、办公费发票          </w:t>
            </w:r>
          </w:p>
        </w:tc>
      </w:tr>
      <w:tr>
        <w:trPr>
          <w:trHeight w:hRule="atleast" w:val="1593"/>
          <w:hidden w:val="0"/>
        </w:trPr>
        <w:tc>
          <w:tcPr>
            <w:tcW w:type="dxa" w:w="1289"/>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成本</w:t>
            </w:r>
          </w:p>
        </w:tc>
        <w:tc>
          <w:tcPr>
            <w:tcW w:type="dxa" w:w="17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生产成本</w:t>
            </w:r>
          </w:p>
        </w:tc>
        <w:tc>
          <w:tcPr>
            <w:tcW w:type="dxa" w:w="198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每年生产成本</w:t>
            </w:r>
          </w:p>
        </w:tc>
        <w:tc>
          <w:tcPr>
            <w:tcW w:type="dxa" w:w="137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≤6.67万元</w:t>
            </w:r>
          </w:p>
        </w:tc>
        <w:tc>
          <w:tcPr>
            <w:tcW w:type="dxa" w:w="611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both"/>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《大厂回族自治县2020年财政预算编制工作方案》的通知大政</w:t>
            </w:r>
            <w:r>
              <w:rPr>
                <w:spacing w:val="0"/>
                <w:vertAlign w:val="baseline"/>
                <w:color w:val="000000"/>
                <w:position w:val="0"/>
                <w:sz w:val="21"/>
                <w:szCs w:val="21"/>
                <w:smallCaps w:val="0"/>
                <w:rFonts w:ascii="仿宋" w:eastAsia="仿宋" w:hAnsi="仿宋" w:hint="default"/>
              </w:rPr>
              <w:t xml:space="preserve">办 [2019] 64号文件、办公费发票、合同、报价单</w:t>
            </w:r>
          </w:p>
          <w:p>
            <w:pPr>
              <w:numPr>
                <w:ilvl w:val="0"/>
                <w:numId w:val="0"/>
              </w:numPr>
              <w:jc w:val="both"/>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办公费：包括办公用品、公用电话费、交通费、办公设备购置（打</w:t>
            </w:r>
            <w:r>
              <w:rPr>
                <w:spacing w:val="0"/>
                <w:vertAlign w:val="baseline"/>
                <w:color w:val="000000"/>
                <w:position w:val="0"/>
                <w:sz w:val="21"/>
                <w:szCs w:val="21"/>
                <w:smallCaps w:val="0"/>
                <w:rFonts w:ascii="仿宋" w:eastAsia="仿宋" w:hAnsi="仿宋" w:hint="default"/>
              </w:rPr>
              <w:t>印机、装订机、针式打印机等）、排污许可证到期更换、实验室新</w:t>
            </w:r>
            <w:r>
              <w:rPr>
                <w:spacing w:val="0"/>
                <w:vertAlign w:val="baseline"/>
                <w:color w:val="000000"/>
                <w:position w:val="0"/>
                <w:sz w:val="21"/>
                <w:szCs w:val="21"/>
                <w:smallCaps w:val="0"/>
                <w:rFonts w:ascii="仿宋" w:eastAsia="仿宋" w:hAnsi="仿宋" w:hint="default"/>
              </w:rPr>
              <w:t>购连华仪器-多参数水质测定仪等。</w:t>
            </w:r>
          </w:p>
        </w:tc>
      </w:tr>
      <w:tr>
        <w:trPr>
          <w:trHeight w:hRule="atleast" w:val="660"/>
          <w:hidden w:val="0"/>
        </w:trPr>
        <w:tc>
          <w:tcPr>
            <w:tcW w:type="dxa" w:w="1289"/>
            <w:vAlign w:val="center"/>
            <w:vMerge w:val="restart"/>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效果指标</w:t>
            </w: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社会效益</w:t>
            </w:r>
          </w:p>
        </w:tc>
        <w:tc>
          <w:tcPr>
            <w:tcW w:type="dxa" w:w="17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正常运转率</w:t>
            </w:r>
          </w:p>
        </w:tc>
        <w:tc>
          <w:tcPr>
            <w:tcW w:type="dxa" w:w="198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正常运转率</w:t>
            </w:r>
          </w:p>
        </w:tc>
        <w:tc>
          <w:tcPr>
            <w:tcW w:type="dxa" w:w="137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=100%</w:t>
            </w:r>
          </w:p>
        </w:tc>
        <w:tc>
          <w:tcPr>
            <w:tcW w:type="dxa" w:w="611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both"/>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《大厂回族自治县2020年财政预算编制工作方案》的通知大政</w:t>
            </w:r>
            <w:r>
              <w:rPr>
                <w:spacing w:val="0"/>
                <w:vertAlign w:val="baseline"/>
                <w:color w:val="000000"/>
                <w:position w:val="0"/>
                <w:sz w:val="21"/>
                <w:szCs w:val="21"/>
                <w:smallCaps w:val="0"/>
                <w:rFonts w:ascii="仿宋" w:eastAsia="仿宋" w:hAnsi="仿宋" w:hint="default"/>
              </w:rPr>
              <w:t xml:space="preserve">办 [2019] 64号文件、运行记录             </w:t>
            </w:r>
          </w:p>
        </w:tc>
      </w:tr>
      <w:tr>
        <w:trPr>
          <w:trHeight w:hRule="atleast" w:val="600"/>
          <w:hidden w:val="0"/>
        </w:trPr>
        <w:tc>
          <w:tcPr>
            <w:tcW w:type="dxa" w:w="1289"/>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经济效益</w:t>
            </w:r>
          </w:p>
        </w:tc>
        <w:tc>
          <w:tcPr>
            <w:tcW w:type="dxa" w:w="17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98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37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both"/>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611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both"/>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289"/>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环境效益</w:t>
            </w:r>
          </w:p>
        </w:tc>
        <w:tc>
          <w:tcPr>
            <w:tcW w:type="dxa" w:w="17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98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37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both"/>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611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both"/>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289"/>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可持续影响</w:t>
            </w:r>
          </w:p>
        </w:tc>
        <w:tc>
          <w:tcPr>
            <w:tcW w:type="dxa" w:w="17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98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37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both"/>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611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both"/>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289"/>
            <w:vAlign w:val="center"/>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满意度指标</w:t>
            </w: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w:t>
            </w:r>
          </w:p>
        </w:tc>
        <w:tc>
          <w:tcPr>
            <w:tcW w:type="dxa" w:w="17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上级部门满意度</w:t>
            </w:r>
          </w:p>
        </w:tc>
        <w:tc>
          <w:tcPr>
            <w:tcW w:type="dxa" w:w="198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上级部门满意度</w:t>
            </w:r>
          </w:p>
        </w:tc>
        <w:tc>
          <w:tcPr>
            <w:tcW w:type="dxa" w:w="137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≥98%</w:t>
            </w:r>
          </w:p>
        </w:tc>
        <w:tc>
          <w:tcPr>
            <w:tcW w:type="dxa" w:w="611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both"/>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通报批评率为零</w:t>
            </w:r>
          </w:p>
        </w:tc>
      </w:tr>
    </w:tbl>
    <w:p>
      <w:pPr>
        <w:numPr>
          <w:ilvl w:val="0"/>
          <w:numId w:val="0"/>
        </w:numPr>
        <w:jc w:val="both"/>
        <w:spacing w:lineRule="atLeast" w:line="580" w:before="0" w:after="160"/>
        <w:ind w:right="0" w:firstLine="420"/>
        <w:rPr>
          <w:spacing w:val="0"/>
          <w:vertAlign w:val="baseline"/>
          <w:color w:val="000000"/>
          <w:position w:val="0"/>
          <w:sz w:val="28"/>
          <w:szCs w:val="28"/>
          <w:smallCaps w:val="0"/>
          <w:rFonts w:ascii="仿宋" w:eastAsia="仿宋" w:hAnsi="仿宋" w:hint="default"/>
        </w:rPr>
        <w:autoSpaceDE w:val="1"/>
        <w:autoSpaceDN w:val="1"/>
      </w:pPr>
      <w:r>
        <w:rPr>
          <w:spacing w:val="0"/>
          <w:vertAlign w:val="baseline"/>
          <w:color w:val="000000"/>
          <w:position w:val="0"/>
          <w:sz w:val="28"/>
          <w:szCs w:val="28"/>
          <w:smallCaps w:val="0"/>
          <w:rFonts w:ascii="仿宋" w:eastAsia="仿宋" w:hAnsi="仿宋" w:hint="default"/>
        </w:rPr>
        <w:t xml:space="preserve">6. 三方监测绩效目标表</w:t>
      </w:r>
    </w:p>
    <w:tbl>
      <w:tblID w:val="0"/>
      <w:tblPr>
        <w:tblCellMar>
          <w:left w:w="108" w:type="dxa"/>
          <w:top w:w="0" w:type="dxa"/>
          <w:right w:w="108" w:type="dxa"/>
          <w:bottom w:w="0" w:type="dxa"/>
        </w:tblCellMar>
        <w:tblW w:w="13843" w:type="dxa"/>
        <w:tblInd w:w="54" w:type="dxa"/>
        <w:tblLook w:val="000600" w:firstRow="0" w:lastRow="0" w:firstColumn="0" w:lastColumn="0" w:noHBand="1" w:noVBand="1"/>
        <w:tblLayout w:type="fixed"/>
      </w:tblPr>
      <w:tblGrid>
        <w:gridCol w:w="1323"/>
        <w:gridCol w:w="1339"/>
        <w:gridCol w:w="1754"/>
        <w:gridCol w:w="2550"/>
        <w:gridCol w:w="1130"/>
        <w:gridCol w:w="5747"/>
      </w:tblGrid>
      <w:tr>
        <w:trPr>
          <w:trHeight w:hRule="atleast" w:val="570"/>
          <w:hidden w:val="0"/>
        </w:trPr>
        <w:tc>
          <w:tcPr>
            <w:tcW w:type="dxa" w:w="132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绩效目标</w:t>
            </w:r>
          </w:p>
        </w:tc>
        <w:tc>
          <w:tcPr>
            <w:tcW w:type="dxa" w:w="12520"/>
            <w:vAlign w:val="center"/>
            <w:gridSpan w:val="5"/>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通过项目的开展完成三方监测费，实现三方监测费项目按时完成。</w:t>
            </w:r>
          </w:p>
        </w:tc>
      </w:tr>
      <w:tr>
        <w:trPr>
          <w:trHeight w:hRule="atleast" w:val="634"/>
          <w:hidden w:val="0"/>
        </w:trPr>
        <w:tc>
          <w:tcPr>
            <w:tcW w:type="dxa" w:w="132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一级指标</w:t>
            </w:r>
          </w:p>
        </w:tc>
        <w:tc>
          <w:tcPr>
            <w:tcW w:type="dxa" w:w="133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二级指标</w:t>
            </w:r>
          </w:p>
        </w:tc>
        <w:tc>
          <w:tcPr>
            <w:tcW w:type="dxa" w:w="175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三级指标</w:t>
            </w:r>
          </w:p>
        </w:tc>
        <w:tc>
          <w:tcPr>
            <w:tcW w:type="dxa" w:w="25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绩效指标描述</w:t>
            </w:r>
          </w:p>
        </w:tc>
        <w:tc>
          <w:tcPr>
            <w:tcW w:type="dxa" w:w="113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w:t>
            </w:r>
          </w:p>
        </w:tc>
        <w:tc>
          <w:tcPr>
            <w:tcW w:type="dxa" w:w="574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指标值确定依据</w:t>
            </w:r>
          </w:p>
        </w:tc>
      </w:tr>
      <w:tr>
        <w:trPr>
          <w:trHeight w:hRule="atleast" w:val="660"/>
          <w:hidden w:val="0"/>
        </w:trPr>
        <w:tc>
          <w:tcPr>
            <w:tcW w:type="dxa" w:w="1323"/>
            <w:vAlign w:val="center"/>
            <w:vMerge w:val="restart"/>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产出指标</w:t>
            </w:r>
          </w:p>
        </w:tc>
        <w:tc>
          <w:tcPr>
            <w:tcW w:type="dxa" w:w="133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数量</w:t>
            </w:r>
          </w:p>
        </w:tc>
        <w:tc>
          <w:tcPr>
            <w:tcW w:type="dxa" w:w="175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委托个数 </w:t>
            </w:r>
          </w:p>
        </w:tc>
        <w:tc>
          <w:tcPr>
            <w:tcW w:type="dxa" w:w="25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委托第三方监测机构个数</w:t>
            </w:r>
          </w:p>
        </w:tc>
        <w:tc>
          <w:tcPr>
            <w:tcW w:type="dxa" w:w="113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=1 个</w:t>
            </w:r>
          </w:p>
        </w:tc>
        <w:tc>
          <w:tcPr>
            <w:tcW w:type="dxa" w:w="574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w:t>
            </w:r>
            <w:r>
              <w:rPr>
                <w:spacing w:val="0"/>
                <w:vertAlign w:val="baseline"/>
                <w:color w:val="000000"/>
                <w:position w:val="0"/>
                <w:sz w:val="21"/>
                <w:szCs w:val="21"/>
                <w:smallCaps w:val="0"/>
                <w:rFonts w:ascii="仿宋" w:eastAsia="仿宋" w:hAnsi="仿宋" w:hint="default"/>
              </w:rPr>
              <w:t xml:space="preserve">大政办 [2019] 64号文件、说明、合同             </w:t>
            </w:r>
          </w:p>
        </w:tc>
      </w:tr>
      <w:tr>
        <w:trPr>
          <w:trHeight w:hRule="atleast" w:val="726"/>
          <w:hidden w:val="0"/>
        </w:trPr>
        <w:tc>
          <w:tcPr>
            <w:tcW w:type="dxa" w:w="1323"/>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3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质量</w:t>
            </w:r>
          </w:p>
        </w:tc>
        <w:tc>
          <w:tcPr>
            <w:tcW w:type="dxa" w:w="175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产出水质的标准</w:t>
            </w:r>
          </w:p>
        </w:tc>
        <w:tc>
          <w:tcPr>
            <w:tcW w:type="dxa" w:w="25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产出水质的标准</w:t>
            </w:r>
          </w:p>
        </w:tc>
        <w:tc>
          <w:tcPr>
            <w:tcW w:type="dxa" w:w="113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≥99%</w:t>
            </w:r>
          </w:p>
        </w:tc>
        <w:tc>
          <w:tcPr>
            <w:tcW w:type="dxa" w:w="574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w:t>
            </w:r>
            <w:r>
              <w:rPr>
                <w:spacing w:val="0"/>
                <w:vertAlign w:val="baseline"/>
                <w:color w:val="000000"/>
                <w:position w:val="0"/>
                <w:sz w:val="21"/>
                <w:szCs w:val="21"/>
                <w:smallCaps w:val="0"/>
                <w:rFonts w:ascii="仿宋" w:eastAsia="仿宋" w:hAnsi="仿宋" w:hint="default"/>
              </w:rPr>
              <w:t xml:space="preserve">大政办 [2019] 64号文件、校验记录表、校准记录表      </w:t>
            </w:r>
          </w:p>
        </w:tc>
      </w:tr>
      <w:tr>
        <w:trPr>
          <w:trHeight w:hRule="atleast" w:val="660"/>
          <w:hidden w:val="0"/>
        </w:trPr>
        <w:tc>
          <w:tcPr>
            <w:tcW w:type="dxa" w:w="1323"/>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3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时效</w:t>
            </w:r>
          </w:p>
        </w:tc>
        <w:tc>
          <w:tcPr>
            <w:tcW w:type="dxa" w:w="175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一年</w:t>
            </w:r>
          </w:p>
        </w:tc>
        <w:tc>
          <w:tcPr>
            <w:tcW w:type="dxa" w:w="25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每年底前支付一次</w:t>
            </w:r>
          </w:p>
        </w:tc>
        <w:tc>
          <w:tcPr>
            <w:tcW w:type="dxa" w:w="113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=1 次</w:t>
            </w:r>
          </w:p>
        </w:tc>
        <w:tc>
          <w:tcPr>
            <w:tcW w:type="dxa" w:w="574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w:t>
            </w:r>
            <w:r>
              <w:rPr>
                <w:spacing w:val="0"/>
                <w:vertAlign w:val="baseline"/>
                <w:color w:val="000000"/>
                <w:position w:val="0"/>
                <w:sz w:val="21"/>
                <w:szCs w:val="21"/>
                <w:smallCaps w:val="0"/>
                <w:rFonts w:ascii="仿宋" w:eastAsia="仿宋" w:hAnsi="仿宋" w:hint="default"/>
              </w:rPr>
              <w:t xml:space="preserve">大政办 [2019] 64号文件、说明、合同             </w:t>
            </w:r>
          </w:p>
        </w:tc>
      </w:tr>
      <w:tr>
        <w:trPr>
          <w:trHeight w:hRule="atleast" w:val="1862"/>
          <w:hidden w:val="0"/>
        </w:trPr>
        <w:tc>
          <w:tcPr>
            <w:tcW w:type="dxa" w:w="1323"/>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3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成本</w:t>
            </w:r>
          </w:p>
        </w:tc>
        <w:tc>
          <w:tcPr>
            <w:tcW w:type="dxa" w:w="175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委托费用</w:t>
            </w:r>
          </w:p>
        </w:tc>
        <w:tc>
          <w:tcPr>
            <w:tcW w:type="dxa" w:w="25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委托第三方监测机构费用</w:t>
            </w:r>
          </w:p>
        </w:tc>
        <w:tc>
          <w:tcPr>
            <w:tcW w:type="dxa" w:w="113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=13万元</w:t>
            </w:r>
          </w:p>
        </w:tc>
        <w:tc>
          <w:tcPr>
            <w:tcW w:type="dxa" w:w="574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4"/>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w:t>
            </w:r>
            <w:r>
              <w:rPr>
                <w:spacing w:val="0"/>
                <w:vertAlign w:val="baseline"/>
                <w:color w:val="000000"/>
                <w:position w:val="0"/>
                <w:sz w:val="21"/>
                <w:szCs w:val="21"/>
                <w:smallCaps w:val="0"/>
                <w:rFonts w:ascii="仿宋" w:eastAsia="仿宋" w:hAnsi="仿宋" w:hint="default"/>
              </w:rPr>
              <w:t xml:space="preserve">大政办 [2019] 64号文件、说明、合同                  </w:t>
            </w:r>
            <w:r>
              <w:rPr>
                <w:spacing w:val="0"/>
                <w:vertAlign w:val="baseline"/>
                <w:color w:val="000000"/>
                <w:position w:val="0"/>
                <w:sz w:val="21"/>
                <w:szCs w:val="21"/>
                <w:smallCaps w:val="0"/>
                <w:rFonts w:ascii="仿宋" w:eastAsia="仿宋" w:hAnsi="仿宋" w:hint="default"/>
              </w:rPr>
              <w:t>按廊坊市人民政府办公室（廊政办[2012]10号）文件--廊坊</w:t>
            </w:r>
            <w:r>
              <w:rPr>
                <w:spacing w:val="0"/>
                <w:vertAlign w:val="baseline"/>
                <w:color w:val="000000"/>
                <w:position w:val="0"/>
                <w:sz w:val="21"/>
                <w:szCs w:val="21"/>
                <w:smallCaps w:val="0"/>
                <w:rFonts w:ascii="仿宋" w:eastAsia="仿宋" w:hAnsi="仿宋" w:hint="default"/>
              </w:rPr>
              <w:t>市人民政府办公室关于廊坊市污染源自动监控设施第三方运</w:t>
            </w:r>
            <w:r>
              <w:rPr>
                <w:spacing w:val="0"/>
                <w:vertAlign w:val="baseline"/>
                <w:color w:val="000000"/>
                <w:position w:val="0"/>
                <w:sz w:val="21"/>
                <w:szCs w:val="21"/>
                <w:smallCaps w:val="0"/>
                <w:rFonts w:ascii="仿宋" w:eastAsia="仿宋" w:hAnsi="仿宋" w:hint="default"/>
              </w:rPr>
              <w:t>营区域划分及运行费用支付管理办法的通知要求，自动监控</w:t>
            </w:r>
            <w:r>
              <w:rPr>
                <w:spacing w:val="-4"/>
                <w:vertAlign w:val="baseline"/>
                <w:color w:val="000000"/>
                <w:position w:val="0"/>
                <w:sz w:val="21"/>
                <w:szCs w:val="21"/>
                <w:smallCaps w:val="0"/>
                <w:rFonts w:ascii="仿宋" w:eastAsia="仿宋" w:hAnsi="仿宋" w:hint="default"/>
              </w:rPr>
              <w:t>设备运营费按年支付，我厂4台监控设备运行每年付其费用。</w:t>
            </w:r>
          </w:p>
        </w:tc>
      </w:tr>
      <w:tr>
        <w:trPr>
          <w:trHeight w:hRule="atleast" w:val="624"/>
          <w:hidden w:val="0"/>
        </w:trPr>
        <w:tc>
          <w:tcPr>
            <w:tcW w:type="dxa" w:w="1323"/>
            <w:vAlign w:val="center"/>
            <w:vMerge w:val="restart"/>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效果指标</w:t>
            </w:r>
          </w:p>
        </w:tc>
        <w:tc>
          <w:tcPr>
            <w:tcW w:type="dxa" w:w="133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社会效益</w:t>
            </w:r>
          </w:p>
        </w:tc>
        <w:tc>
          <w:tcPr>
            <w:tcW w:type="dxa" w:w="175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产出水质的标准</w:t>
            </w:r>
          </w:p>
        </w:tc>
        <w:tc>
          <w:tcPr>
            <w:tcW w:type="dxa" w:w="25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产出水质的标准</w:t>
            </w:r>
          </w:p>
        </w:tc>
        <w:tc>
          <w:tcPr>
            <w:tcW w:type="dxa" w:w="113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≥99%</w:t>
            </w:r>
          </w:p>
        </w:tc>
        <w:tc>
          <w:tcPr>
            <w:tcW w:type="dxa" w:w="574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w:t>
            </w:r>
            <w:r>
              <w:rPr>
                <w:spacing w:val="0"/>
                <w:vertAlign w:val="baseline"/>
                <w:color w:val="000000"/>
                <w:position w:val="0"/>
                <w:sz w:val="21"/>
                <w:szCs w:val="21"/>
                <w:smallCaps w:val="0"/>
                <w:rFonts w:ascii="仿宋" w:eastAsia="仿宋" w:hAnsi="仿宋" w:hint="default"/>
              </w:rPr>
              <w:t xml:space="preserve">大政办 [2019] 64号文件、校验记录表、校准记录表      </w:t>
            </w:r>
          </w:p>
        </w:tc>
      </w:tr>
      <w:tr>
        <w:trPr>
          <w:trHeight w:hRule="atleast" w:val="600"/>
          <w:hidden w:val="0"/>
        </w:trPr>
        <w:tc>
          <w:tcPr>
            <w:tcW w:type="dxa" w:w="1323"/>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3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经济效益</w:t>
            </w:r>
          </w:p>
        </w:tc>
        <w:tc>
          <w:tcPr>
            <w:tcW w:type="dxa" w:w="175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25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13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574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323"/>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3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环境效益</w:t>
            </w:r>
          </w:p>
        </w:tc>
        <w:tc>
          <w:tcPr>
            <w:tcW w:type="dxa" w:w="175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25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13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574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323"/>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3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可持续影响</w:t>
            </w:r>
          </w:p>
        </w:tc>
        <w:tc>
          <w:tcPr>
            <w:tcW w:type="dxa" w:w="175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25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13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574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32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满意度指标</w:t>
            </w:r>
          </w:p>
        </w:tc>
        <w:tc>
          <w:tcPr>
            <w:tcW w:type="dxa" w:w="133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w:t>
            </w:r>
          </w:p>
        </w:tc>
        <w:tc>
          <w:tcPr>
            <w:tcW w:type="dxa" w:w="175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科室领导满意度</w:t>
            </w:r>
          </w:p>
        </w:tc>
        <w:tc>
          <w:tcPr>
            <w:tcW w:type="dxa" w:w="25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科室领导满意度</w:t>
            </w:r>
          </w:p>
        </w:tc>
        <w:tc>
          <w:tcPr>
            <w:tcW w:type="dxa" w:w="113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≥95%</w:t>
            </w:r>
          </w:p>
        </w:tc>
        <w:tc>
          <w:tcPr>
            <w:tcW w:type="dxa" w:w="574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日常巡检表            </w:t>
            </w:r>
          </w:p>
        </w:tc>
      </w:tr>
    </w:tbl>
    <w:p>
      <w:pPr>
        <w:numPr>
          <w:ilvl w:val="0"/>
          <w:numId w:val="0"/>
        </w:numPr>
        <w:jc w:val="both"/>
        <w:spacing w:lineRule="atLeast" w:line="580" w:before="0" w:after="160"/>
        <w:ind w:right="0" w:firstLine="420"/>
        <w:rPr>
          <w:spacing w:val="0"/>
          <w:vertAlign w:val="baseline"/>
          <w:color w:val="000000"/>
          <w:position w:val="0"/>
          <w:sz w:val="28"/>
          <w:szCs w:val="28"/>
          <w:smallCaps w:val="0"/>
          <w:rFonts w:ascii="仿宋" w:eastAsia="仿宋" w:hAnsi="仿宋" w:hint="default"/>
        </w:rPr>
        <w:autoSpaceDE w:val="1"/>
        <w:autoSpaceDN w:val="1"/>
      </w:pPr>
      <w:r>
        <w:rPr>
          <w:spacing w:val="0"/>
          <w:vertAlign w:val="baseline"/>
          <w:color w:val="000000"/>
          <w:position w:val="0"/>
          <w:sz w:val="28"/>
          <w:szCs w:val="28"/>
          <w:smallCaps w:val="0"/>
          <w:rFonts w:ascii="仿宋" w:eastAsia="仿宋" w:hAnsi="仿宋" w:hint="default"/>
        </w:rPr>
        <w:t xml:space="preserve">7. 机器、设备设施维修和厂房维修及其他修护绩效目标表</w:t>
      </w:r>
    </w:p>
    <w:tbl>
      <w:tblID w:val="0"/>
      <w:tblPr>
        <w:tblCellMar>
          <w:left w:w="108" w:type="dxa"/>
          <w:top w:w="0" w:type="dxa"/>
          <w:right w:w="108" w:type="dxa"/>
          <w:bottom w:w="0" w:type="dxa"/>
        </w:tblCellMar>
        <w:tblW w:w="13887" w:type="dxa"/>
        <w:tblInd w:w="21" w:type="dxa"/>
        <w:tblLook w:val="000600" w:firstRow="0" w:lastRow="0" w:firstColumn="0" w:lastColumn="0" w:noHBand="1" w:noVBand="1"/>
        <w:tblLayout w:type="fixed"/>
      </w:tblPr>
      <w:tblGrid>
        <w:gridCol w:w="1276"/>
        <w:gridCol w:w="1326"/>
        <w:gridCol w:w="1997"/>
        <w:gridCol w:w="1800"/>
        <w:gridCol w:w="1350"/>
        <w:gridCol w:w="6138"/>
      </w:tblGrid>
      <w:tr>
        <w:trPr>
          <w:trHeight w:hRule="atleast" w:val="570"/>
          <w:hidden w:val="0"/>
        </w:trPr>
        <w:tc>
          <w:tcPr>
            <w:tcW w:type="dxa" w:w="127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绩效目标</w:t>
            </w:r>
          </w:p>
        </w:tc>
        <w:tc>
          <w:tcPr>
            <w:tcW w:type="dxa" w:w="12611"/>
            <w:vAlign w:val="center"/>
            <w:gridSpan w:val="5"/>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both"/>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通过项目的开展完成机器、设备设施维修和厂房维修及其他修护费，实现机器、设备设施维修和厂房维修及其他修护费项目按时完成。</w:t>
            </w:r>
          </w:p>
        </w:tc>
      </w:tr>
      <w:tr>
        <w:trPr>
          <w:trHeight w:hRule="atleast" w:val="634"/>
          <w:hidden w:val="0"/>
        </w:trPr>
        <w:tc>
          <w:tcPr>
            <w:tcW w:type="dxa" w:w="127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一级指标</w:t>
            </w:r>
          </w:p>
        </w:tc>
        <w:tc>
          <w:tcPr>
            <w:tcW w:type="dxa" w:w="132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二级指标</w:t>
            </w:r>
          </w:p>
        </w:tc>
        <w:tc>
          <w:tcPr>
            <w:tcW w:type="dxa" w:w="199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三级指标</w:t>
            </w:r>
          </w:p>
        </w:tc>
        <w:tc>
          <w:tcPr>
            <w:tcW w:type="dxa" w:w="180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绩效指标描述</w:t>
            </w:r>
          </w:p>
        </w:tc>
        <w:tc>
          <w:tcPr>
            <w:tcW w:type="dxa" w:w="13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w:t>
            </w:r>
          </w:p>
        </w:tc>
        <w:tc>
          <w:tcPr>
            <w:tcW w:type="dxa" w:w="61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指标值确定依据</w:t>
            </w:r>
          </w:p>
        </w:tc>
      </w:tr>
      <w:tr>
        <w:trPr>
          <w:trHeight w:hRule="atleast" w:val="679"/>
          <w:hidden w:val="0"/>
        </w:trPr>
        <w:tc>
          <w:tcPr>
            <w:tcW w:type="dxa" w:w="1276"/>
            <w:vAlign w:val="center"/>
            <w:vMerge w:val="restart"/>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产出指标</w:t>
            </w:r>
          </w:p>
        </w:tc>
        <w:tc>
          <w:tcPr>
            <w:tcW w:type="dxa" w:w="132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数量</w:t>
            </w:r>
          </w:p>
        </w:tc>
        <w:tc>
          <w:tcPr>
            <w:tcW w:type="dxa" w:w="199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维修个数 </w:t>
            </w:r>
          </w:p>
        </w:tc>
        <w:tc>
          <w:tcPr>
            <w:tcW w:type="dxa" w:w="180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维修个数</w:t>
            </w:r>
          </w:p>
        </w:tc>
        <w:tc>
          <w:tcPr>
            <w:tcW w:type="dxa" w:w="13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≥3个</w:t>
            </w:r>
          </w:p>
        </w:tc>
        <w:tc>
          <w:tcPr>
            <w:tcW w:type="dxa" w:w="61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《大厂回族自治县2020年财政预算编制工作方案》的通知大政</w:t>
            </w:r>
            <w:r>
              <w:rPr>
                <w:spacing w:val="0"/>
                <w:vertAlign w:val="baseline"/>
                <w:color w:val="000000"/>
                <w:position w:val="0"/>
                <w:sz w:val="21"/>
                <w:szCs w:val="21"/>
                <w:smallCaps w:val="0"/>
                <w:rFonts w:ascii="仿宋" w:eastAsia="仿宋" w:hAnsi="仿宋" w:hint="default"/>
              </w:rPr>
              <w:t xml:space="preserve">办 [2019] 64号文件、说明书、合同、设备外修单          </w:t>
            </w:r>
          </w:p>
        </w:tc>
      </w:tr>
      <w:tr>
        <w:trPr>
          <w:trHeight w:hRule="atleast" w:val="600"/>
          <w:hidden w:val="0"/>
        </w:trPr>
        <w:tc>
          <w:tcPr>
            <w:tcW w:type="dxa" w:w="1276"/>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2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质量</w:t>
            </w:r>
          </w:p>
        </w:tc>
        <w:tc>
          <w:tcPr>
            <w:tcW w:type="dxa" w:w="199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正常运转达标率</w:t>
            </w:r>
          </w:p>
        </w:tc>
        <w:tc>
          <w:tcPr>
            <w:tcW w:type="dxa" w:w="180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正常运转达标率</w:t>
            </w:r>
          </w:p>
        </w:tc>
        <w:tc>
          <w:tcPr>
            <w:tcW w:type="dxa" w:w="13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=100%</w:t>
            </w:r>
          </w:p>
        </w:tc>
        <w:tc>
          <w:tcPr>
            <w:tcW w:type="dxa" w:w="61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《大厂回族自治县2020年财政预算编制工作方案》的通知大政</w:t>
            </w:r>
            <w:r>
              <w:rPr>
                <w:spacing w:val="0"/>
                <w:vertAlign w:val="baseline"/>
                <w:color w:val="000000"/>
                <w:position w:val="0"/>
                <w:sz w:val="21"/>
                <w:szCs w:val="21"/>
                <w:smallCaps w:val="0"/>
                <w:rFonts w:ascii="仿宋" w:eastAsia="仿宋" w:hAnsi="仿宋" w:hint="default"/>
              </w:rPr>
              <w:t xml:space="preserve">办 [2019] 64号文件、运行记录                </w:t>
            </w:r>
          </w:p>
        </w:tc>
      </w:tr>
      <w:tr>
        <w:trPr>
          <w:trHeight w:hRule="atleast" w:val="600"/>
          <w:hidden w:val="0"/>
        </w:trPr>
        <w:tc>
          <w:tcPr>
            <w:tcW w:type="dxa" w:w="1276"/>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2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时效</w:t>
            </w:r>
          </w:p>
        </w:tc>
        <w:tc>
          <w:tcPr>
            <w:tcW w:type="dxa" w:w="199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一年</w:t>
            </w:r>
          </w:p>
        </w:tc>
        <w:tc>
          <w:tcPr>
            <w:tcW w:type="dxa" w:w="180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分次进行维修</w:t>
            </w:r>
          </w:p>
        </w:tc>
        <w:tc>
          <w:tcPr>
            <w:tcW w:type="dxa" w:w="13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＜3次</w:t>
            </w:r>
          </w:p>
        </w:tc>
        <w:tc>
          <w:tcPr>
            <w:tcW w:type="dxa" w:w="61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《大厂回族自治县2020年财政预算编制工作方案》的通知大政</w:t>
            </w:r>
            <w:r>
              <w:rPr>
                <w:spacing w:val="0"/>
                <w:vertAlign w:val="baseline"/>
                <w:color w:val="000000"/>
                <w:position w:val="0"/>
                <w:sz w:val="21"/>
                <w:szCs w:val="21"/>
                <w:smallCaps w:val="0"/>
                <w:rFonts w:ascii="仿宋" w:eastAsia="仿宋" w:hAnsi="仿宋" w:hint="default"/>
              </w:rPr>
              <w:t xml:space="preserve">办 [2019] 64号文件、设备外修单            </w:t>
            </w:r>
          </w:p>
        </w:tc>
      </w:tr>
      <w:tr>
        <w:trPr>
          <w:trHeight w:hRule="atleast" w:val="937"/>
          <w:hidden w:val="0"/>
        </w:trPr>
        <w:tc>
          <w:tcPr>
            <w:tcW w:type="dxa" w:w="1276"/>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2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成本</w:t>
            </w:r>
          </w:p>
        </w:tc>
        <w:tc>
          <w:tcPr>
            <w:tcW w:type="dxa" w:w="199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生产成本</w:t>
            </w:r>
          </w:p>
        </w:tc>
        <w:tc>
          <w:tcPr>
            <w:tcW w:type="dxa" w:w="180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每次生产成本</w:t>
            </w:r>
          </w:p>
        </w:tc>
        <w:tc>
          <w:tcPr>
            <w:tcW w:type="dxa" w:w="13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≥3.33万元</w:t>
            </w:r>
          </w:p>
        </w:tc>
        <w:tc>
          <w:tcPr>
            <w:tcW w:type="dxa" w:w="61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《大厂回族自治县2020年财政预算编制工作方案》的通知大政</w:t>
            </w:r>
            <w:r>
              <w:rPr>
                <w:spacing w:val="0"/>
                <w:vertAlign w:val="baseline"/>
                <w:color w:val="000000"/>
                <w:position w:val="0"/>
                <w:sz w:val="21"/>
                <w:szCs w:val="21"/>
                <w:smallCaps w:val="0"/>
                <w:rFonts w:ascii="仿宋" w:eastAsia="仿宋" w:hAnsi="仿宋" w:hint="default"/>
              </w:rPr>
              <w:t xml:space="preserve">办 [2019] 64号文件、发票、合同  </w:t>
            </w:r>
          </w:p>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机器、设备设施维修：潜水泵；生化池潜水推进器、搅拌器。</w:t>
            </w:r>
          </w:p>
        </w:tc>
      </w:tr>
      <w:tr>
        <w:trPr>
          <w:trHeight w:hRule="atleast" w:val="624"/>
          <w:hidden w:val="0"/>
        </w:trPr>
        <w:tc>
          <w:tcPr>
            <w:tcW w:type="dxa" w:w="1276"/>
            <w:vAlign w:val="center"/>
            <w:vMerge w:val="restart"/>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效果指标</w:t>
            </w:r>
          </w:p>
        </w:tc>
        <w:tc>
          <w:tcPr>
            <w:tcW w:type="dxa" w:w="132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社会效益</w:t>
            </w:r>
          </w:p>
        </w:tc>
        <w:tc>
          <w:tcPr>
            <w:tcW w:type="dxa" w:w="199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正常运转达标率</w:t>
            </w:r>
          </w:p>
        </w:tc>
        <w:tc>
          <w:tcPr>
            <w:tcW w:type="dxa" w:w="180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正常运转达标率</w:t>
            </w:r>
          </w:p>
        </w:tc>
        <w:tc>
          <w:tcPr>
            <w:tcW w:type="dxa" w:w="13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=100%</w:t>
            </w:r>
          </w:p>
        </w:tc>
        <w:tc>
          <w:tcPr>
            <w:tcW w:type="dxa" w:w="61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《大厂回族自治县2020年财政预算编制工作方案》的通知大政</w:t>
            </w:r>
            <w:r>
              <w:rPr>
                <w:spacing w:val="0"/>
                <w:vertAlign w:val="baseline"/>
                <w:color w:val="000000"/>
                <w:position w:val="0"/>
                <w:sz w:val="21"/>
                <w:szCs w:val="21"/>
                <w:smallCaps w:val="0"/>
                <w:rFonts w:ascii="仿宋" w:eastAsia="仿宋" w:hAnsi="仿宋" w:hint="default"/>
              </w:rPr>
              <w:t xml:space="preserve">办 [2019] 64号文件、运行记录          </w:t>
            </w:r>
          </w:p>
        </w:tc>
      </w:tr>
      <w:tr>
        <w:trPr>
          <w:trHeight w:hRule="atleast" w:val="600"/>
          <w:hidden w:val="0"/>
        </w:trPr>
        <w:tc>
          <w:tcPr>
            <w:tcW w:type="dxa" w:w="1276"/>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2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经济效益</w:t>
            </w:r>
          </w:p>
        </w:tc>
        <w:tc>
          <w:tcPr>
            <w:tcW w:type="dxa" w:w="199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80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3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61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276"/>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2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环境效益</w:t>
            </w:r>
          </w:p>
        </w:tc>
        <w:tc>
          <w:tcPr>
            <w:tcW w:type="dxa" w:w="199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80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3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61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276"/>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2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可持续影响</w:t>
            </w:r>
          </w:p>
        </w:tc>
        <w:tc>
          <w:tcPr>
            <w:tcW w:type="dxa" w:w="199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80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3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61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27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满意度指标</w:t>
            </w:r>
          </w:p>
        </w:tc>
        <w:tc>
          <w:tcPr>
            <w:tcW w:type="dxa" w:w="132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w:t>
            </w:r>
          </w:p>
        </w:tc>
        <w:tc>
          <w:tcPr>
            <w:tcW w:type="dxa" w:w="199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综合满意度</w:t>
            </w:r>
          </w:p>
        </w:tc>
        <w:tc>
          <w:tcPr>
            <w:tcW w:type="dxa" w:w="180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综合满意度</w:t>
            </w:r>
          </w:p>
        </w:tc>
        <w:tc>
          <w:tcPr>
            <w:tcW w:type="dxa" w:w="13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≥95%</w:t>
            </w:r>
          </w:p>
        </w:tc>
        <w:tc>
          <w:tcPr>
            <w:tcW w:type="dxa" w:w="61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调查问卷</w:t>
            </w:r>
          </w:p>
        </w:tc>
      </w:tr>
    </w:tbl>
    <w:p>
      <w:pPr>
        <w:numPr>
          <w:ilvl w:val="0"/>
          <w:numId w:val="0"/>
        </w:numPr>
        <w:jc w:val="both"/>
        <w:spacing w:lineRule="atLeast" w:line="580" w:before="0" w:after="160"/>
        <w:ind w:right="0" w:firstLine="420"/>
        <w:rPr>
          <w:spacing w:val="0"/>
          <w:vertAlign w:val="baseline"/>
          <w:color w:val="000000"/>
          <w:position w:val="0"/>
          <w:sz w:val="28"/>
          <w:szCs w:val="28"/>
          <w:smallCaps w:val="0"/>
          <w:rFonts w:ascii="仿宋" w:eastAsia="仿宋" w:hAnsi="仿宋" w:hint="default"/>
        </w:rPr>
        <w:autoSpaceDE w:val="1"/>
        <w:autoSpaceDN w:val="1"/>
      </w:pPr>
      <w:r>
        <w:rPr>
          <w:spacing w:val="0"/>
          <w:vertAlign w:val="baseline"/>
          <w:color w:val="000000"/>
          <w:position w:val="0"/>
          <w:sz w:val="28"/>
          <w:szCs w:val="28"/>
          <w:smallCaps w:val="0"/>
          <w:rFonts w:ascii="仿宋" w:eastAsia="仿宋" w:hAnsi="仿宋" w:hint="default"/>
        </w:rPr>
        <w:t xml:space="preserve">8. 更换电动阀门、手动阀门资金绩效目标表</w:t>
      </w:r>
    </w:p>
    <w:tbl>
      <w:tblID w:val="0"/>
      <w:tblPr>
        <w:tblCellMar>
          <w:left w:w="108" w:type="dxa"/>
          <w:top w:w="0" w:type="dxa"/>
          <w:right w:w="108" w:type="dxa"/>
          <w:bottom w:w="0" w:type="dxa"/>
        </w:tblCellMar>
        <w:tblW w:w="13920" w:type="dxa"/>
        <w:jc w:val="center"/>
        <w:tblLook w:val="000600" w:firstRow="0" w:lastRow="0" w:firstColumn="0" w:lastColumn="0" w:noHBand="1" w:noVBand="1"/>
        <w:tblLayout w:type="fixed"/>
      </w:tblPr>
      <w:tblGrid>
        <w:gridCol w:w="1284"/>
        <w:gridCol w:w="1338"/>
        <w:gridCol w:w="1360"/>
        <w:gridCol w:w="1928"/>
        <w:gridCol w:w="1408"/>
        <w:gridCol w:w="6602"/>
      </w:tblGrid>
      <w:tr>
        <w:trPr>
          <w:trHeight w:hRule="atleast" w:val="570"/>
          <w:hidden w:val="0"/>
        </w:trPr>
        <w:tc>
          <w:tcPr>
            <w:tcW w:type="dxa" w:w="128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绩效目标</w:t>
            </w:r>
          </w:p>
        </w:tc>
        <w:tc>
          <w:tcPr>
            <w:tcW w:type="dxa" w:w="12636"/>
            <w:vAlign w:val="center"/>
            <w:gridSpan w:val="5"/>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通过项目的开展完成更换电动阀门、手动阀门资金费，实现更换电动阀门、手动阀门资金费项目按时完成。</w:t>
            </w:r>
          </w:p>
        </w:tc>
      </w:tr>
      <w:tr>
        <w:trPr>
          <w:trHeight w:hRule="atleast" w:val="634"/>
          <w:hidden w:val="0"/>
        </w:trPr>
        <w:tc>
          <w:tcPr>
            <w:tcW w:type="dxa" w:w="128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一级指标</w:t>
            </w:r>
          </w:p>
        </w:tc>
        <w:tc>
          <w:tcPr>
            <w:tcW w:type="dxa" w:w="13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二级指标</w:t>
            </w:r>
          </w:p>
        </w:tc>
        <w:tc>
          <w:tcPr>
            <w:tcW w:type="dxa" w:w="136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三级指标</w:t>
            </w:r>
          </w:p>
        </w:tc>
        <w:tc>
          <w:tcPr>
            <w:tcW w:type="dxa" w:w="192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绩效指标描述</w:t>
            </w:r>
          </w:p>
        </w:tc>
        <w:tc>
          <w:tcPr>
            <w:tcW w:type="dxa" w:w="14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w:t>
            </w:r>
          </w:p>
        </w:tc>
        <w:tc>
          <w:tcPr>
            <w:tcW w:type="dxa" w:w="660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指标值确定依据</w:t>
            </w:r>
          </w:p>
        </w:tc>
      </w:tr>
      <w:tr>
        <w:trPr>
          <w:trHeight w:hRule="atleast" w:val="600"/>
          <w:hidden w:val="0"/>
        </w:trPr>
        <w:tc>
          <w:tcPr>
            <w:tcW w:type="dxa" w:w="1284"/>
            <w:vAlign w:val="center"/>
            <w:vMerge w:val="restart"/>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产出指标</w:t>
            </w:r>
          </w:p>
        </w:tc>
        <w:tc>
          <w:tcPr>
            <w:tcW w:type="dxa" w:w="13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数量</w:t>
            </w:r>
          </w:p>
        </w:tc>
        <w:tc>
          <w:tcPr>
            <w:tcW w:type="dxa" w:w="136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个数 </w:t>
            </w:r>
          </w:p>
        </w:tc>
        <w:tc>
          <w:tcPr>
            <w:tcW w:type="dxa" w:w="192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实际细化个数</w:t>
            </w:r>
          </w:p>
        </w:tc>
        <w:tc>
          <w:tcPr>
            <w:tcW w:type="dxa" w:w="14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=15 个</w:t>
            </w:r>
          </w:p>
        </w:tc>
        <w:tc>
          <w:tcPr>
            <w:tcW w:type="dxa" w:w="660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w:t>
            </w:r>
            <w:r>
              <w:rPr>
                <w:spacing w:val="0"/>
                <w:vertAlign w:val="baseline"/>
                <w:color w:val="000000"/>
                <w:position w:val="0"/>
                <w:sz w:val="21"/>
                <w:szCs w:val="21"/>
                <w:smallCaps w:val="0"/>
                <w:rFonts w:ascii="仿宋" w:eastAsia="仿宋" w:hAnsi="仿宋" w:hint="default"/>
              </w:rPr>
              <w:t xml:space="preserve">[2019] 64号文件、说明、报价单            </w:t>
            </w:r>
          </w:p>
        </w:tc>
      </w:tr>
      <w:tr>
        <w:trPr>
          <w:trHeight w:hRule="atleast" w:val="600"/>
          <w:hidden w:val="0"/>
        </w:trPr>
        <w:tc>
          <w:tcPr>
            <w:tcW w:type="dxa" w:w="1284"/>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质量</w:t>
            </w:r>
          </w:p>
        </w:tc>
        <w:tc>
          <w:tcPr>
            <w:tcW w:type="dxa" w:w="136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合格率</w:t>
            </w:r>
          </w:p>
        </w:tc>
        <w:tc>
          <w:tcPr>
            <w:tcW w:type="dxa" w:w="192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合格率</w:t>
            </w:r>
          </w:p>
        </w:tc>
        <w:tc>
          <w:tcPr>
            <w:tcW w:type="dxa" w:w="14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=100%</w:t>
            </w:r>
          </w:p>
        </w:tc>
        <w:tc>
          <w:tcPr>
            <w:tcW w:type="dxa" w:w="660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w:t>
            </w:r>
            <w:r>
              <w:rPr>
                <w:spacing w:val="0"/>
                <w:vertAlign w:val="baseline"/>
                <w:color w:val="000000"/>
                <w:position w:val="0"/>
                <w:sz w:val="21"/>
                <w:szCs w:val="21"/>
                <w:smallCaps w:val="0"/>
                <w:rFonts w:ascii="仿宋" w:eastAsia="仿宋" w:hAnsi="仿宋" w:hint="default"/>
              </w:rPr>
              <w:t xml:space="preserve">[2019] 64号文件、说明书             </w:t>
            </w:r>
          </w:p>
        </w:tc>
      </w:tr>
      <w:tr>
        <w:trPr>
          <w:trHeight w:hRule="atleast" w:val="600"/>
          <w:hidden w:val="0"/>
        </w:trPr>
        <w:tc>
          <w:tcPr>
            <w:tcW w:type="dxa" w:w="1284"/>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时效</w:t>
            </w:r>
          </w:p>
        </w:tc>
        <w:tc>
          <w:tcPr>
            <w:tcW w:type="dxa" w:w="136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一年</w:t>
            </w:r>
          </w:p>
        </w:tc>
        <w:tc>
          <w:tcPr>
            <w:tcW w:type="dxa" w:w="192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分月分次进行维修</w:t>
            </w:r>
          </w:p>
        </w:tc>
        <w:tc>
          <w:tcPr>
            <w:tcW w:type="dxa" w:w="14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＜3次</w:t>
            </w:r>
          </w:p>
        </w:tc>
        <w:tc>
          <w:tcPr>
            <w:tcW w:type="dxa" w:w="660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w:t>
            </w:r>
            <w:r>
              <w:rPr>
                <w:spacing w:val="0"/>
                <w:vertAlign w:val="baseline"/>
                <w:color w:val="000000"/>
                <w:position w:val="0"/>
                <w:sz w:val="21"/>
                <w:szCs w:val="21"/>
                <w:smallCaps w:val="0"/>
                <w:rFonts w:ascii="仿宋" w:eastAsia="仿宋" w:hAnsi="仿宋" w:hint="default"/>
              </w:rPr>
              <w:t xml:space="preserve">[2019] 64号文件、合同           </w:t>
            </w:r>
          </w:p>
        </w:tc>
      </w:tr>
      <w:tr>
        <w:trPr>
          <w:trHeight w:hRule="atleast" w:val="669"/>
          <w:hidden w:val="0"/>
        </w:trPr>
        <w:tc>
          <w:tcPr>
            <w:tcW w:type="dxa" w:w="1284"/>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成本</w:t>
            </w:r>
          </w:p>
        </w:tc>
        <w:tc>
          <w:tcPr>
            <w:tcW w:type="dxa" w:w="136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生产成本</w:t>
            </w:r>
          </w:p>
        </w:tc>
        <w:tc>
          <w:tcPr>
            <w:tcW w:type="dxa" w:w="192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每次生产成本</w:t>
            </w:r>
          </w:p>
        </w:tc>
        <w:tc>
          <w:tcPr>
            <w:tcW w:type="dxa" w:w="14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≥1.67万元</w:t>
            </w:r>
          </w:p>
        </w:tc>
        <w:tc>
          <w:tcPr>
            <w:tcW w:type="dxa" w:w="660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w:t>
            </w:r>
            <w:r>
              <w:rPr>
                <w:spacing w:val="0"/>
                <w:vertAlign w:val="baseline"/>
                <w:color w:val="000000"/>
                <w:position w:val="0"/>
                <w:sz w:val="21"/>
                <w:szCs w:val="21"/>
                <w:smallCaps w:val="0"/>
                <w:rFonts w:ascii="仿宋" w:eastAsia="仿宋" w:hAnsi="仿宋" w:hint="default"/>
              </w:rPr>
              <w:t xml:space="preserve">[2019] 64号文件、发票、合同            </w:t>
            </w:r>
          </w:p>
        </w:tc>
      </w:tr>
      <w:tr>
        <w:trPr>
          <w:trHeight w:hRule="atleast" w:val="624"/>
          <w:hidden w:val="0"/>
        </w:trPr>
        <w:tc>
          <w:tcPr>
            <w:tcW w:type="dxa" w:w="1284"/>
            <w:vAlign w:val="center"/>
            <w:vMerge w:val="restart"/>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效果指标</w:t>
            </w:r>
          </w:p>
        </w:tc>
        <w:tc>
          <w:tcPr>
            <w:tcW w:type="dxa" w:w="13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社会效益</w:t>
            </w:r>
          </w:p>
        </w:tc>
        <w:tc>
          <w:tcPr>
            <w:tcW w:type="dxa" w:w="136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合格率</w:t>
            </w:r>
          </w:p>
        </w:tc>
        <w:tc>
          <w:tcPr>
            <w:tcW w:type="dxa" w:w="192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合格率</w:t>
            </w:r>
          </w:p>
        </w:tc>
        <w:tc>
          <w:tcPr>
            <w:tcW w:type="dxa" w:w="14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=100%</w:t>
            </w:r>
          </w:p>
        </w:tc>
        <w:tc>
          <w:tcPr>
            <w:tcW w:type="dxa" w:w="660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w:t>
            </w:r>
            <w:r>
              <w:rPr>
                <w:spacing w:val="0"/>
                <w:vertAlign w:val="baseline"/>
                <w:color w:val="000000"/>
                <w:position w:val="0"/>
                <w:sz w:val="21"/>
                <w:szCs w:val="21"/>
                <w:smallCaps w:val="0"/>
                <w:rFonts w:ascii="仿宋" w:eastAsia="仿宋" w:hAnsi="仿宋" w:hint="default"/>
              </w:rPr>
              <w:t xml:space="preserve">[2019] 64号文件、运行记录            </w:t>
            </w:r>
          </w:p>
        </w:tc>
      </w:tr>
      <w:tr>
        <w:trPr>
          <w:trHeight w:hRule="atleast" w:val="600"/>
          <w:hidden w:val="0"/>
        </w:trPr>
        <w:tc>
          <w:tcPr>
            <w:tcW w:type="dxa" w:w="1284"/>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经济效益</w:t>
            </w:r>
          </w:p>
        </w:tc>
        <w:tc>
          <w:tcPr>
            <w:tcW w:type="dxa" w:w="136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92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4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660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284"/>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环境效益</w:t>
            </w:r>
          </w:p>
        </w:tc>
        <w:tc>
          <w:tcPr>
            <w:tcW w:type="dxa" w:w="136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92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4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660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284"/>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可持续影响</w:t>
            </w:r>
          </w:p>
        </w:tc>
        <w:tc>
          <w:tcPr>
            <w:tcW w:type="dxa" w:w="136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92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4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660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28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满意度指标</w:t>
            </w:r>
          </w:p>
        </w:tc>
        <w:tc>
          <w:tcPr>
            <w:tcW w:type="dxa" w:w="13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w:t>
            </w:r>
          </w:p>
        </w:tc>
        <w:tc>
          <w:tcPr>
            <w:tcW w:type="dxa" w:w="136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综合满意度</w:t>
            </w:r>
          </w:p>
        </w:tc>
        <w:tc>
          <w:tcPr>
            <w:tcW w:type="dxa" w:w="192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综合满意度</w:t>
            </w:r>
          </w:p>
        </w:tc>
        <w:tc>
          <w:tcPr>
            <w:tcW w:type="dxa" w:w="14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≥95%</w:t>
            </w:r>
          </w:p>
        </w:tc>
        <w:tc>
          <w:tcPr>
            <w:tcW w:type="dxa" w:w="660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调查问卷</w:t>
            </w:r>
          </w:p>
        </w:tc>
      </w:tr>
    </w:tbl>
    <w:p>
      <w:pPr>
        <w:numPr>
          <w:ilvl w:val="0"/>
          <w:numId w:val="0"/>
        </w:numPr>
        <w:jc w:val="both"/>
        <w:spacing w:lineRule="atLeast" w:line="580" w:before="0" w:after="160"/>
        <w:ind w:right="0" w:firstLine="420"/>
        <w:rPr>
          <w:spacing w:val="0"/>
          <w:vertAlign w:val="baseline"/>
          <w:color w:val="000000"/>
          <w:position w:val="0"/>
          <w:sz w:val="28"/>
          <w:szCs w:val="28"/>
          <w:smallCaps w:val="0"/>
          <w:rFonts w:ascii="仿宋" w:eastAsia="仿宋" w:hAnsi="仿宋" w:hint="default"/>
        </w:rPr>
        <w:autoSpaceDE w:val="1"/>
        <w:autoSpaceDN w:val="1"/>
      </w:pPr>
      <w:r>
        <w:rPr>
          <w:spacing w:val="0"/>
          <w:vertAlign w:val="baseline"/>
          <w:color w:val="000000"/>
          <w:position w:val="0"/>
          <w:sz w:val="28"/>
          <w:szCs w:val="28"/>
          <w:smallCaps w:val="0"/>
          <w:rFonts w:ascii="仿宋" w:eastAsia="仿宋" w:hAnsi="仿宋" w:hint="default"/>
        </w:rPr>
        <w:t xml:space="preserve">9. 更换粗格栅及提升泵房损坏流量计绩效目标表</w:t>
      </w:r>
    </w:p>
    <w:tbl>
      <w:tblID w:val="0"/>
      <w:tblPr>
        <w:tblCellMar>
          <w:left w:w="108" w:type="dxa"/>
          <w:top w:w="0" w:type="dxa"/>
          <w:right w:w="108" w:type="dxa"/>
          <w:bottom w:w="0" w:type="dxa"/>
        </w:tblCellMar>
        <w:tblW w:w="13907" w:type="dxa"/>
        <w:tblInd w:w="36" w:type="dxa"/>
        <w:tblLook w:val="000600" w:firstRow="0" w:lastRow="0" w:firstColumn="0" w:lastColumn="0" w:noHBand="1" w:noVBand="1"/>
        <w:tblLayout w:type="fixed"/>
      </w:tblPr>
      <w:tblGrid>
        <w:gridCol w:w="1307"/>
        <w:gridCol w:w="1313"/>
        <w:gridCol w:w="1433"/>
        <w:gridCol w:w="2042"/>
        <w:gridCol w:w="1223"/>
        <w:gridCol w:w="6589"/>
      </w:tblGrid>
      <w:tr>
        <w:trPr>
          <w:trHeight w:hRule="atleast" w:val="570"/>
          <w:hidden w:val="0"/>
        </w:trPr>
        <w:tc>
          <w:tcPr>
            <w:tcW w:type="dxa" w:w="130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绩效目标</w:t>
            </w:r>
          </w:p>
        </w:tc>
        <w:tc>
          <w:tcPr>
            <w:tcW w:type="dxa" w:w="12600"/>
            <w:vAlign w:val="center"/>
            <w:gridSpan w:val="5"/>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通过项目的开展完成更换粗格栅及提升泵房损坏流量计费，实现更换粗格栅及提升泵房损坏流量计费项目按时完成。</w:t>
            </w:r>
          </w:p>
        </w:tc>
      </w:tr>
      <w:tr>
        <w:trPr>
          <w:trHeight w:hRule="atleast" w:val="634"/>
          <w:hidden w:val="0"/>
        </w:trPr>
        <w:tc>
          <w:tcPr>
            <w:tcW w:type="dxa" w:w="130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一级指标</w:t>
            </w:r>
          </w:p>
        </w:tc>
        <w:tc>
          <w:tcPr>
            <w:tcW w:type="dxa" w:w="131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二级指标</w:t>
            </w:r>
          </w:p>
        </w:tc>
        <w:tc>
          <w:tcPr>
            <w:tcW w:type="dxa" w:w="143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三级指标</w:t>
            </w:r>
          </w:p>
        </w:tc>
        <w:tc>
          <w:tcPr>
            <w:tcW w:type="dxa" w:w="20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绩效指标描述</w:t>
            </w:r>
          </w:p>
        </w:tc>
        <w:tc>
          <w:tcPr>
            <w:tcW w:type="dxa" w:w="122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w:t>
            </w:r>
          </w:p>
        </w:tc>
        <w:tc>
          <w:tcPr>
            <w:tcW w:type="dxa" w:w="658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指标值确定依据</w:t>
            </w:r>
          </w:p>
        </w:tc>
      </w:tr>
      <w:tr>
        <w:trPr>
          <w:trHeight w:hRule="atleast" w:val="600"/>
          <w:hidden w:val="0"/>
        </w:trPr>
        <w:tc>
          <w:tcPr>
            <w:tcW w:type="dxa" w:w="1307"/>
            <w:vAlign w:val="center"/>
            <w:vMerge w:val="restart"/>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产出指标</w:t>
            </w:r>
          </w:p>
        </w:tc>
        <w:tc>
          <w:tcPr>
            <w:tcW w:type="dxa" w:w="131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数量</w:t>
            </w:r>
          </w:p>
        </w:tc>
        <w:tc>
          <w:tcPr>
            <w:tcW w:type="dxa" w:w="143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个数 </w:t>
            </w:r>
          </w:p>
        </w:tc>
        <w:tc>
          <w:tcPr>
            <w:tcW w:type="dxa" w:w="20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实际细化个数</w:t>
            </w:r>
          </w:p>
        </w:tc>
        <w:tc>
          <w:tcPr>
            <w:tcW w:type="dxa" w:w="122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≥20 个</w:t>
            </w:r>
          </w:p>
        </w:tc>
        <w:tc>
          <w:tcPr>
            <w:tcW w:type="dxa" w:w="658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w:t>
            </w:r>
            <w:r>
              <w:rPr>
                <w:spacing w:val="0"/>
                <w:vertAlign w:val="baseline"/>
                <w:color w:val="000000"/>
                <w:position w:val="0"/>
                <w:sz w:val="21"/>
                <w:szCs w:val="21"/>
                <w:smallCaps w:val="0"/>
                <w:rFonts w:ascii="仿宋" w:eastAsia="仿宋" w:hAnsi="仿宋" w:hint="default"/>
              </w:rPr>
              <w:t xml:space="preserve">[2019] 64号文件、说明、报价单            </w:t>
            </w:r>
          </w:p>
        </w:tc>
      </w:tr>
      <w:tr>
        <w:trPr>
          <w:trHeight w:hRule="atleast" w:val="600"/>
          <w:hidden w:val="0"/>
        </w:trPr>
        <w:tc>
          <w:tcPr>
            <w:tcW w:type="dxa" w:w="1307"/>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1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质量</w:t>
            </w:r>
          </w:p>
        </w:tc>
        <w:tc>
          <w:tcPr>
            <w:tcW w:type="dxa" w:w="143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合格率</w:t>
            </w:r>
          </w:p>
        </w:tc>
        <w:tc>
          <w:tcPr>
            <w:tcW w:type="dxa" w:w="20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合格率</w:t>
            </w:r>
          </w:p>
        </w:tc>
        <w:tc>
          <w:tcPr>
            <w:tcW w:type="dxa" w:w="122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=100%</w:t>
            </w:r>
          </w:p>
        </w:tc>
        <w:tc>
          <w:tcPr>
            <w:tcW w:type="dxa" w:w="658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w:t>
            </w:r>
            <w:r>
              <w:rPr>
                <w:spacing w:val="0"/>
                <w:vertAlign w:val="baseline"/>
                <w:color w:val="000000"/>
                <w:position w:val="0"/>
                <w:sz w:val="21"/>
                <w:szCs w:val="21"/>
                <w:smallCaps w:val="0"/>
                <w:rFonts w:ascii="仿宋" w:eastAsia="仿宋" w:hAnsi="仿宋" w:hint="default"/>
              </w:rPr>
              <w:t xml:space="preserve">[2019] 64号文件、说明书             </w:t>
            </w:r>
          </w:p>
        </w:tc>
      </w:tr>
      <w:tr>
        <w:trPr>
          <w:trHeight w:hRule="atleast" w:val="600"/>
          <w:hidden w:val="0"/>
        </w:trPr>
        <w:tc>
          <w:tcPr>
            <w:tcW w:type="dxa" w:w="1307"/>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1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时效</w:t>
            </w:r>
          </w:p>
        </w:tc>
        <w:tc>
          <w:tcPr>
            <w:tcW w:type="dxa" w:w="143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一年</w:t>
            </w:r>
          </w:p>
        </w:tc>
        <w:tc>
          <w:tcPr>
            <w:tcW w:type="dxa" w:w="20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分月分次进行维修</w:t>
            </w:r>
          </w:p>
        </w:tc>
        <w:tc>
          <w:tcPr>
            <w:tcW w:type="dxa" w:w="122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＜2次 </w:t>
            </w:r>
          </w:p>
        </w:tc>
        <w:tc>
          <w:tcPr>
            <w:tcW w:type="dxa" w:w="658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w:t>
            </w:r>
            <w:r>
              <w:rPr>
                <w:spacing w:val="0"/>
                <w:vertAlign w:val="baseline"/>
                <w:color w:val="000000"/>
                <w:position w:val="0"/>
                <w:sz w:val="21"/>
                <w:szCs w:val="21"/>
                <w:smallCaps w:val="0"/>
                <w:rFonts w:ascii="仿宋" w:eastAsia="仿宋" w:hAnsi="仿宋" w:hint="default"/>
              </w:rPr>
              <w:t xml:space="preserve">[2019] 64号文件、合同           </w:t>
            </w:r>
          </w:p>
        </w:tc>
      </w:tr>
      <w:tr>
        <w:trPr>
          <w:trHeight w:hRule="atleast" w:val="667"/>
          <w:hidden w:val="0"/>
        </w:trPr>
        <w:tc>
          <w:tcPr>
            <w:tcW w:type="dxa" w:w="1307"/>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1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成本</w:t>
            </w:r>
          </w:p>
        </w:tc>
        <w:tc>
          <w:tcPr>
            <w:tcW w:type="dxa" w:w="143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生产成本</w:t>
            </w:r>
          </w:p>
        </w:tc>
        <w:tc>
          <w:tcPr>
            <w:tcW w:type="dxa" w:w="20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每次生产成本</w:t>
            </w:r>
          </w:p>
        </w:tc>
        <w:tc>
          <w:tcPr>
            <w:tcW w:type="dxa" w:w="122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≥2.5万元</w:t>
            </w:r>
          </w:p>
        </w:tc>
        <w:tc>
          <w:tcPr>
            <w:tcW w:type="dxa" w:w="658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w:t>
            </w:r>
            <w:r>
              <w:rPr>
                <w:spacing w:val="0"/>
                <w:vertAlign w:val="baseline"/>
                <w:color w:val="000000"/>
                <w:position w:val="0"/>
                <w:sz w:val="21"/>
                <w:szCs w:val="21"/>
                <w:smallCaps w:val="0"/>
                <w:rFonts w:ascii="仿宋" w:eastAsia="仿宋" w:hAnsi="仿宋" w:hint="default"/>
              </w:rPr>
              <w:t xml:space="preserve">[2019] 64号文件、发票               </w:t>
            </w:r>
          </w:p>
        </w:tc>
      </w:tr>
      <w:tr>
        <w:trPr>
          <w:trHeight w:hRule="atleast" w:val="624"/>
          <w:hidden w:val="0"/>
        </w:trPr>
        <w:tc>
          <w:tcPr>
            <w:tcW w:type="dxa" w:w="1307"/>
            <w:vAlign w:val="center"/>
            <w:vMerge w:val="restart"/>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效果指标</w:t>
            </w:r>
          </w:p>
        </w:tc>
        <w:tc>
          <w:tcPr>
            <w:tcW w:type="dxa" w:w="131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社会效益</w:t>
            </w:r>
          </w:p>
        </w:tc>
        <w:tc>
          <w:tcPr>
            <w:tcW w:type="dxa" w:w="143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合格率</w:t>
            </w:r>
          </w:p>
        </w:tc>
        <w:tc>
          <w:tcPr>
            <w:tcW w:type="dxa" w:w="20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合格率</w:t>
            </w:r>
          </w:p>
        </w:tc>
        <w:tc>
          <w:tcPr>
            <w:tcW w:type="dxa" w:w="122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=100%</w:t>
            </w:r>
          </w:p>
        </w:tc>
        <w:tc>
          <w:tcPr>
            <w:tcW w:type="dxa" w:w="658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w:t>
            </w:r>
            <w:r>
              <w:rPr>
                <w:spacing w:val="0"/>
                <w:vertAlign w:val="baseline"/>
                <w:color w:val="000000"/>
                <w:position w:val="0"/>
                <w:sz w:val="21"/>
                <w:szCs w:val="21"/>
                <w:smallCaps w:val="0"/>
                <w:rFonts w:ascii="仿宋" w:eastAsia="仿宋" w:hAnsi="仿宋" w:hint="default"/>
              </w:rPr>
              <w:t xml:space="preserve">[2019] 64号文件、运行记录            </w:t>
            </w:r>
          </w:p>
        </w:tc>
      </w:tr>
      <w:tr>
        <w:trPr>
          <w:trHeight w:hRule="atleast" w:val="600"/>
          <w:hidden w:val="0"/>
        </w:trPr>
        <w:tc>
          <w:tcPr>
            <w:tcW w:type="dxa" w:w="1307"/>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1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经济效益</w:t>
            </w:r>
          </w:p>
        </w:tc>
        <w:tc>
          <w:tcPr>
            <w:tcW w:type="dxa" w:w="143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20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22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658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307"/>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1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环境效益</w:t>
            </w:r>
          </w:p>
        </w:tc>
        <w:tc>
          <w:tcPr>
            <w:tcW w:type="dxa" w:w="143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20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22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658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307"/>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1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可持续影响</w:t>
            </w:r>
          </w:p>
        </w:tc>
        <w:tc>
          <w:tcPr>
            <w:tcW w:type="dxa" w:w="143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20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22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658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30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满意度指标</w:t>
            </w:r>
          </w:p>
        </w:tc>
        <w:tc>
          <w:tcPr>
            <w:tcW w:type="dxa" w:w="131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w:t>
            </w:r>
          </w:p>
        </w:tc>
        <w:tc>
          <w:tcPr>
            <w:tcW w:type="dxa" w:w="143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综合满意度</w:t>
            </w:r>
          </w:p>
        </w:tc>
        <w:tc>
          <w:tcPr>
            <w:tcW w:type="dxa" w:w="20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综合满意度</w:t>
            </w:r>
          </w:p>
        </w:tc>
        <w:tc>
          <w:tcPr>
            <w:tcW w:type="dxa" w:w="122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≥95%</w:t>
            </w:r>
          </w:p>
        </w:tc>
        <w:tc>
          <w:tcPr>
            <w:tcW w:type="dxa" w:w="658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调查问卷</w:t>
            </w:r>
          </w:p>
        </w:tc>
      </w:tr>
    </w:tbl>
    <w:p>
      <w:pPr>
        <w:numPr>
          <w:ilvl w:val="0"/>
          <w:numId w:val="0"/>
        </w:numPr>
        <w:jc w:val="both"/>
        <w:spacing w:lineRule="atLeast" w:line="580" w:before="0" w:after="160"/>
        <w:ind w:right="0" w:firstLine="420"/>
        <w:rPr>
          <w:spacing w:val="0"/>
          <w:vertAlign w:val="baseline"/>
          <w:color w:val="000000"/>
          <w:position w:val="0"/>
          <w:sz w:val="28"/>
          <w:szCs w:val="28"/>
          <w:smallCaps w:val="0"/>
          <w:rFonts w:ascii="仿宋" w:eastAsia="仿宋" w:hAnsi="仿宋" w:hint="default"/>
        </w:rPr>
        <w:autoSpaceDE w:val="1"/>
        <w:autoSpaceDN w:val="1"/>
      </w:pPr>
      <w:r>
        <w:rPr>
          <w:spacing w:val="0"/>
          <w:vertAlign w:val="baseline"/>
          <w:color w:val="000000"/>
          <w:position w:val="0"/>
          <w:sz w:val="28"/>
          <w:szCs w:val="28"/>
          <w:smallCaps w:val="0"/>
          <w:rFonts w:ascii="仿宋" w:eastAsia="仿宋" w:hAnsi="仿宋" w:hint="default"/>
        </w:rPr>
        <w:t xml:space="preserve">10. 更换鼓风机房新购2台HSR150三叶罗茨鼓风机绩效目标表</w:t>
      </w:r>
    </w:p>
    <w:tbl>
      <w:tblID w:val="0"/>
      <w:tblPr>
        <w:tblCellMar>
          <w:left w:w="108" w:type="dxa"/>
          <w:top w:w="0" w:type="dxa"/>
          <w:right w:w="108" w:type="dxa"/>
          <w:bottom w:w="0" w:type="dxa"/>
        </w:tblCellMar>
        <w:tblW w:w="13889" w:type="dxa"/>
        <w:tblInd w:w="48" w:type="dxa"/>
        <w:tblLook w:val="000600" w:firstRow="0" w:lastRow="0" w:firstColumn="0" w:lastColumn="0" w:noHBand="1" w:noVBand="1"/>
        <w:tblLayout w:type="fixed"/>
      </w:tblPr>
      <w:tblGrid>
        <w:gridCol w:w="1272"/>
        <w:gridCol w:w="1348"/>
        <w:gridCol w:w="1421"/>
        <w:gridCol w:w="1691"/>
        <w:gridCol w:w="1228"/>
        <w:gridCol w:w="6929"/>
      </w:tblGrid>
      <w:tr>
        <w:trPr>
          <w:trHeight w:hRule="atleast" w:val="570"/>
          <w:hidden w:val="0"/>
        </w:trPr>
        <w:tc>
          <w:tcPr>
            <w:tcW w:type="dxa" w:w="127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绩效目标</w:t>
            </w:r>
          </w:p>
        </w:tc>
        <w:tc>
          <w:tcPr>
            <w:tcW w:type="dxa" w:w="12617"/>
            <w:vAlign w:val="center"/>
            <w:gridSpan w:val="5"/>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4"/>
                <w:vertAlign w:val="baseline"/>
                <w:color w:val="000000"/>
                <w:position w:val="0"/>
                <w:sz w:val="21"/>
                <w:szCs w:val="21"/>
                <w:smallCaps w:val="0"/>
                <w:rFonts w:ascii="仿宋" w:eastAsia="仿宋" w:hAnsi="仿宋" w:hint="default"/>
              </w:rPr>
              <w:wordWrap w:val="off"/>
              <w:autoSpaceDE w:val="1"/>
              <w:autoSpaceDN w:val="1"/>
            </w:pPr>
            <w:r>
              <w:rPr>
                <w:spacing w:val="-4"/>
                <w:vertAlign w:val="baseline"/>
                <w:color w:val="000000"/>
                <w:position w:val="0"/>
                <w:sz w:val="21"/>
                <w:szCs w:val="21"/>
                <w:smallCaps w:val="0"/>
                <w:rFonts w:ascii="仿宋" w:eastAsia="仿宋" w:hAnsi="仿宋" w:hint="default"/>
              </w:rPr>
              <w:t>通过项目的开展完成更换鼓风机房新购2台HSR150三叶罗茨鼓风机费，实现更换鼓风机房新购2台HSR150三叶罗茨鼓风机费项目按时完成。</w:t>
            </w:r>
          </w:p>
        </w:tc>
      </w:tr>
      <w:tr>
        <w:trPr>
          <w:trHeight w:hRule="atleast" w:val="634"/>
          <w:hidden w:val="0"/>
        </w:trPr>
        <w:tc>
          <w:tcPr>
            <w:tcW w:type="dxa" w:w="127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一级指标</w:t>
            </w:r>
          </w:p>
        </w:tc>
        <w:tc>
          <w:tcPr>
            <w:tcW w:type="dxa" w:w="134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二级指标</w:t>
            </w:r>
          </w:p>
        </w:tc>
        <w:tc>
          <w:tcPr>
            <w:tcW w:type="dxa" w:w="142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三级指标</w:t>
            </w:r>
          </w:p>
        </w:tc>
        <w:tc>
          <w:tcPr>
            <w:tcW w:type="dxa" w:w="169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绩效指标描述</w:t>
            </w:r>
          </w:p>
        </w:tc>
        <w:tc>
          <w:tcPr>
            <w:tcW w:type="dxa" w:w="122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w:t>
            </w:r>
          </w:p>
        </w:tc>
        <w:tc>
          <w:tcPr>
            <w:tcW w:type="dxa" w:w="692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指标值确定依据</w:t>
            </w:r>
          </w:p>
        </w:tc>
      </w:tr>
      <w:tr>
        <w:trPr>
          <w:trHeight w:hRule="atleast" w:val="600"/>
          <w:hidden w:val="0"/>
        </w:trPr>
        <w:tc>
          <w:tcPr>
            <w:tcW w:type="dxa" w:w="1272"/>
            <w:vAlign w:val="center"/>
            <w:vMerge w:val="restart"/>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产出指标</w:t>
            </w:r>
          </w:p>
        </w:tc>
        <w:tc>
          <w:tcPr>
            <w:tcW w:type="dxa" w:w="134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数量</w:t>
            </w:r>
          </w:p>
        </w:tc>
        <w:tc>
          <w:tcPr>
            <w:tcW w:type="dxa" w:w="142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个数 </w:t>
            </w:r>
          </w:p>
        </w:tc>
        <w:tc>
          <w:tcPr>
            <w:tcW w:type="dxa" w:w="169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实际细化个数</w:t>
            </w:r>
          </w:p>
        </w:tc>
        <w:tc>
          <w:tcPr>
            <w:tcW w:type="dxa" w:w="122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=2个</w:t>
            </w:r>
          </w:p>
        </w:tc>
        <w:tc>
          <w:tcPr>
            <w:tcW w:type="dxa" w:w="692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w:t>
            </w:r>
            <w:r>
              <w:rPr>
                <w:spacing w:val="0"/>
                <w:vertAlign w:val="baseline"/>
                <w:color w:val="000000"/>
                <w:position w:val="0"/>
                <w:sz w:val="21"/>
                <w:szCs w:val="21"/>
                <w:smallCaps w:val="0"/>
                <w:rFonts w:ascii="仿宋" w:eastAsia="仿宋" w:hAnsi="仿宋" w:hint="default"/>
              </w:rPr>
              <w:t xml:space="preserve">[2019] 64号文件、说明、报价单            </w:t>
            </w:r>
          </w:p>
        </w:tc>
      </w:tr>
      <w:tr>
        <w:trPr>
          <w:trHeight w:hRule="atleast" w:val="600"/>
          <w:hidden w:val="0"/>
        </w:trPr>
        <w:tc>
          <w:tcPr>
            <w:tcW w:type="dxa" w:w="1272"/>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4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质量</w:t>
            </w:r>
          </w:p>
        </w:tc>
        <w:tc>
          <w:tcPr>
            <w:tcW w:type="dxa" w:w="142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正常运转率</w:t>
            </w:r>
          </w:p>
        </w:tc>
        <w:tc>
          <w:tcPr>
            <w:tcW w:type="dxa" w:w="169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正常运转率</w:t>
            </w:r>
          </w:p>
        </w:tc>
        <w:tc>
          <w:tcPr>
            <w:tcW w:type="dxa" w:w="122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=100%</w:t>
            </w:r>
          </w:p>
        </w:tc>
        <w:tc>
          <w:tcPr>
            <w:tcW w:type="dxa" w:w="692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w:t>
            </w:r>
            <w:r>
              <w:rPr>
                <w:spacing w:val="0"/>
                <w:vertAlign w:val="baseline"/>
                <w:color w:val="000000"/>
                <w:position w:val="0"/>
                <w:sz w:val="21"/>
                <w:szCs w:val="21"/>
                <w:smallCaps w:val="0"/>
                <w:rFonts w:ascii="仿宋" w:eastAsia="仿宋" w:hAnsi="仿宋" w:hint="default"/>
              </w:rPr>
              <w:t xml:space="preserve">[2019] 64号文件、运行记录             </w:t>
            </w:r>
          </w:p>
        </w:tc>
      </w:tr>
      <w:tr>
        <w:trPr>
          <w:trHeight w:hRule="atleast" w:val="600"/>
          <w:hidden w:val="0"/>
        </w:trPr>
        <w:tc>
          <w:tcPr>
            <w:tcW w:type="dxa" w:w="1272"/>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4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时效</w:t>
            </w:r>
          </w:p>
        </w:tc>
        <w:tc>
          <w:tcPr>
            <w:tcW w:type="dxa" w:w="142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一年</w:t>
            </w:r>
          </w:p>
        </w:tc>
        <w:tc>
          <w:tcPr>
            <w:tcW w:type="dxa" w:w="169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分次进行维修</w:t>
            </w:r>
          </w:p>
        </w:tc>
        <w:tc>
          <w:tcPr>
            <w:tcW w:type="dxa" w:w="122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＜2次</w:t>
            </w:r>
          </w:p>
        </w:tc>
        <w:tc>
          <w:tcPr>
            <w:tcW w:type="dxa" w:w="692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w:t>
            </w:r>
            <w:r>
              <w:rPr>
                <w:spacing w:val="0"/>
                <w:vertAlign w:val="baseline"/>
                <w:color w:val="000000"/>
                <w:position w:val="0"/>
                <w:sz w:val="21"/>
                <w:szCs w:val="21"/>
                <w:smallCaps w:val="0"/>
                <w:rFonts w:ascii="仿宋" w:eastAsia="仿宋" w:hAnsi="仿宋" w:hint="default"/>
              </w:rPr>
              <w:t xml:space="preserve">[2019] 64号文件、合同             </w:t>
            </w:r>
          </w:p>
        </w:tc>
      </w:tr>
      <w:tr>
        <w:trPr>
          <w:trHeight w:hRule="atleast" w:val="639"/>
          <w:hidden w:val="0"/>
        </w:trPr>
        <w:tc>
          <w:tcPr>
            <w:tcW w:type="dxa" w:w="1272"/>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4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成本</w:t>
            </w:r>
          </w:p>
        </w:tc>
        <w:tc>
          <w:tcPr>
            <w:tcW w:type="dxa" w:w="142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生产成本</w:t>
            </w:r>
          </w:p>
        </w:tc>
        <w:tc>
          <w:tcPr>
            <w:tcW w:type="dxa" w:w="169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每次生产成本</w:t>
            </w:r>
          </w:p>
        </w:tc>
        <w:tc>
          <w:tcPr>
            <w:tcW w:type="dxa" w:w="122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≥2.5万元</w:t>
            </w:r>
          </w:p>
        </w:tc>
        <w:tc>
          <w:tcPr>
            <w:tcW w:type="dxa" w:w="692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w:t>
            </w:r>
            <w:r>
              <w:rPr>
                <w:spacing w:val="0"/>
                <w:vertAlign w:val="baseline"/>
                <w:color w:val="000000"/>
                <w:position w:val="0"/>
                <w:sz w:val="21"/>
                <w:szCs w:val="21"/>
                <w:smallCaps w:val="0"/>
                <w:rFonts w:ascii="仿宋" w:eastAsia="仿宋" w:hAnsi="仿宋" w:hint="default"/>
              </w:rPr>
              <w:t xml:space="preserve">[2019] 64号文件、发票        </w:t>
            </w:r>
          </w:p>
        </w:tc>
      </w:tr>
      <w:tr>
        <w:trPr>
          <w:trHeight w:hRule="atleast" w:val="624"/>
          <w:hidden w:val="0"/>
        </w:trPr>
        <w:tc>
          <w:tcPr>
            <w:tcW w:type="dxa" w:w="1272"/>
            <w:vAlign w:val="center"/>
            <w:vMerge w:val="restart"/>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效果指标</w:t>
            </w:r>
          </w:p>
        </w:tc>
        <w:tc>
          <w:tcPr>
            <w:tcW w:type="dxa" w:w="134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社会效益</w:t>
            </w:r>
          </w:p>
        </w:tc>
        <w:tc>
          <w:tcPr>
            <w:tcW w:type="dxa" w:w="142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正常运转率</w:t>
            </w:r>
          </w:p>
        </w:tc>
        <w:tc>
          <w:tcPr>
            <w:tcW w:type="dxa" w:w="169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正常运转率</w:t>
            </w:r>
          </w:p>
        </w:tc>
        <w:tc>
          <w:tcPr>
            <w:tcW w:type="dxa" w:w="122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=100%</w:t>
            </w:r>
          </w:p>
        </w:tc>
        <w:tc>
          <w:tcPr>
            <w:tcW w:type="dxa" w:w="692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w:t>
            </w:r>
            <w:r>
              <w:rPr>
                <w:spacing w:val="0"/>
                <w:vertAlign w:val="baseline"/>
                <w:color w:val="000000"/>
                <w:position w:val="0"/>
                <w:sz w:val="21"/>
                <w:szCs w:val="21"/>
                <w:smallCaps w:val="0"/>
                <w:rFonts w:ascii="仿宋" w:eastAsia="仿宋" w:hAnsi="仿宋" w:hint="default"/>
              </w:rPr>
              <w:t xml:space="preserve">[2019] 64号文件、运行记录             </w:t>
            </w:r>
          </w:p>
        </w:tc>
      </w:tr>
      <w:tr>
        <w:trPr>
          <w:trHeight w:hRule="atleast" w:val="600"/>
          <w:hidden w:val="0"/>
        </w:trPr>
        <w:tc>
          <w:tcPr>
            <w:tcW w:type="dxa" w:w="1272"/>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4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经济效益</w:t>
            </w:r>
          </w:p>
        </w:tc>
        <w:tc>
          <w:tcPr>
            <w:tcW w:type="dxa" w:w="142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69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22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692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272"/>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4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环境效益</w:t>
            </w:r>
          </w:p>
        </w:tc>
        <w:tc>
          <w:tcPr>
            <w:tcW w:type="dxa" w:w="142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69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22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692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272"/>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4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可持续影响</w:t>
            </w:r>
          </w:p>
        </w:tc>
        <w:tc>
          <w:tcPr>
            <w:tcW w:type="dxa" w:w="142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69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22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692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27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满意度指标</w:t>
            </w:r>
          </w:p>
        </w:tc>
        <w:tc>
          <w:tcPr>
            <w:tcW w:type="dxa" w:w="134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w:t>
            </w:r>
          </w:p>
        </w:tc>
        <w:tc>
          <w:tcPr>
            <w:tcW w:type="dxa" w:w="142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综合满意度</w:t>
            </w:r>
          </w:p>
        </w:tc>
        <w:tc>
          <w:tcPr>
            <w:tcW w:type="dxa" w:w="169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综合满意度</w:t>
            </w:r>
          </w:p>
        </w:tc>
        <w:tc>
          <w:tcPr>
            <w:tcW w:type="dxa" w:w="122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≥95%</w:t>
            </w:r>
          </w:p>
        </w:tc>
        <w:tc>
          <w:tcPr>
            <w:tcW w:type="dxa" w:w="692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调查问卷</w:t>
            </w:r>
          </w:p>
        </w:tc>
      </w:tr>
    </w:tbl>
    <w:p>
      <w:pPr>
        <w:numPr>
          <w:ilvl w:val="0"/>
          <w:numId w:val="0"/>
        </w:numPr>
        <w:jc w:val="both"/>
        <w:spacing w:lineRule="atLeast" w:line="580" w:before="0" w:after="160"/>
        <w:ind w:right="0" w:firstLine="420"/>
        <w:rPr>
          <w:spacing w:val="0"/>
          <w:vertAlign w:val="baseline"/>
          <w:color w:val="000000"/>
          <w:position w:val="0"/>
          <w:sz w:val="28"/>
          <w:szCs w:val="28"/>
          <w:smallCaps w:val="0"/>
          <w:rFonts w:ascii="仿宋" w:eastAsia="仿宋" w:hAnsi="仿宋" w:hint="default"/>
        </w:rPr>
        <w:autoSpaceDE w:val="1"/>
        <w:autoSpaceDN w:val="1"/>
      </w:pPr>
      <w:r>
        <w:rPr>
          <w:spacing w:val="0"/>
          <w:vertAlign w:val="baseline"/>
          <w:color w:val="000000"/>
          <w:position w:val="0"/>
          <w:sz w:val="28"/>
          <w:szCs w:val="28"/>
          <w:smallCaps w:val="0"/>
          <w:rFonts w:ascii="仿宋" w:eastAsia="仿宋" w:hAnsi="仿宋" w:hint="default"/>
        </w:rPr>
        <w:t xml:space="preserve">11. 生化池搅拌推进器导轨维修绩效目标表</w:t>
      </w:r>
    </w:p>
    <w:tbl>
      <w:tblID w:val="0"/>
      <w:tblPr>
        <w:tblCellMar>
          <w:left w:w="108" w:type="dxa"/>
          <w:top w:w="0" w:type="dxa"/>
          <w:right w:w="108" w:type="dxa"/>
          <w:bottom w:w="0" w:type="dxa"/>
        </w:tblCellMar>
        <w:tblW w:w="13920" w:type="dxa"/>
        <w:jc w:val="center"/>
        <w:tblLook w:val="000600" w:firstRow="0" w:lastRow="0" w:firstColumn="0" w:lastColumn="0" w:noHBand="1" w:noVBand="1"/>
        <w:tblLayout w:type="fixed"/>
      </w:tblPr>
      <w:tblGrid>
        <w:gridCol w:w="1307"/>
        <w:gridCol w:w="1313"/>
        <w:gridCol w:w="1756"/>
        <w:gridCol w:w="1904"/>
        <w:gridCol w:w="1050"/>
        <w:gridCol w:w="6590"/>
      </w:tblGrid>
      <w:tr>
        <w:trPr>
          <w:trHeight w:hRule="atleast" w:val="570"/>
          <w:hidden w:val="0"/>
        </w:trPr>
        <w:tc>
          <w:tcPr>
            <w:tcW w:type="dxa" w:w="130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绩效目标</w:t>
            </w:r>
          </w:p>
        </w:tc>
        <w:tc>
          <w:tcPr>
            <w:tcW w:type="dxa" w:w="12613"/>
            <w:vAlign w:val="center"/>
            <w:gridSpan w:val="5"/>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通过项目的开展完成生化池搅拌推进器导轨维修费，实现生化池搅拌推进器导轨维修费项目按时完成。</w:t>
            </w:r>
          </w:p>
        </w:tc>
      </w:tr>
      <w:tr>
        <w:trPr>
          <w:trHeight w:hRule="atleast" w:val="634"/>
          <w:hidden w:val="0"/>
        </w:trPr>
        <w:tc>
          <w:tcPr>
            <w:tcW w:type="dxa" w:w="130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一级指标</w:t>
            </w:r>
          </w:p>
        </w:tc>
        <w:tc>
          <w:tcPr>
            <w:tcW w:type="dxa" w:w="131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二级指标</w:t>
            </w:r>
          </w:p>
        </w:tc>
        <w:tc>
          <w:tcPr>
            <w:tcW w:type="dxa" w:w="175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三级指标</w:t>
            </w:r>
          </w:p>
        </w:tc>
        <w:tc>
          <w:tcPr>
            <w:tcW w:type="dxa" w:w="19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绩效指标描述</w:t>
            </w:r>
          </w:p>
        </w:tc>
        <w:tc>
          <w:tcPr>
            <w:tcW w:type="dxa" w:w="10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w:t>
            </w:r>
          </w:p>
        </w:tc>
        <w:tc>
          <w:tcPr>
            <w:tcW w:type="dxa" w:w="659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指标值确定依据</w:t>
            </w:r>
          </w:p>
        </w:tc>
      </w:tr>
      <w:tr>
        <w:trPr>
          <w:trHeight w:hRule="atleast" w:val="600"/>
          <w:hidden w:val="0"/>
        </w:trPr>
        <w:tc>
          <w:tcPr>
            <w:tcW w:type="dxa" w:w="1307"/>
            <w:vAlign w:val="center"/>
            <w:vMerge w:val="restart"/>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产出指标</w:t>
            </w:r>
          </w:p>
        </w:tc>
        <w:tc>
          <w:tcPr>
            <w:tcW w:type="dxa" w:w="131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数量</w:t>
            </w:r>
          </w:p>
        </w:tc>
        <w:tc>
          <w:tcPr>
            <w:tcW w:type="dxa" w:w="175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维修个数 </w:t>
            </w:r>
          </w:p>
        </w:tc>
        <w:tc>
          <w:tcPr>
            <w:tcW w:type="dxa" w:w="19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维修个数</w:t>
            </w:r>
          </w:p>
        </w:tc>
        <w:tc>
          <w:tcPr>
            <w:tcW w:type="dxa" w:w="10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=8个</w:t>
            </w:r>
          </w:p>
        </w:tc>
        <w:tc>
          <w:tcPr>
            <w:tcW w:type="dxa" w:w="659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w:t>
            </w:r>
            <w:r>
              <w:rPr>
                <w:spacing w:val="0"/>
                <w:vertAlign w:val="baseline"/>
                <w:color w:val="000000"/>
                <w:position w:val="0"/>
                <w:sz w:val="21"/>
                <w:szCs w:val="21"/>
                <w:smallCaps w:val="0"/>
                <w:rFonts w:ascii="仿宋" w:eastAsia="仿宋" w:hAnsi="仿宋" w:hint="default"/>
              </w:rPr>
              <w:t xml:space="preserve">[2019] 64号文件、说明、报价单          </w:t>
            </w:r>
          </w:p>
        </w:tc>
      </w:tr>
      <w:tr>
        <w:trPr>
          <w:trHeight w:hRule="atleast" w:val="600"/>
          <w:hidden w:val="0"/>
        </w:trPr>
        <w:tc>
          <w:tcPr>
            <w:tcW w:type="dxa" w:w="1307"/>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1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质量</w:t>
            </w:r>
          </w:p>
        </w:tc>
        <w:tc>
          <w:tcPr>
            <w:tcW w:type="dxa" w:w="175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正常运转达标率</w:t>
            </w:r>
          </w:p>
        </w:tc>
        <w:tc>
          <w:tcPr>
            <w:tcW w:type="dxa" w:w="19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正常运转达标率</w:t>
            </w:r>
          </w:p>
        </w:tc>
        <w:tc>
          <w:tcPr>
            <w:tcW w:type="dxa" w:w="10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=100%</w:t>
            </w:r>
          </w:p>
        </w:tc>
        <w:tc>
          <w:tcPr>
            <w:tcW w:type="dxa" w:w="659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w:t>
            </w:r>
            <w:r>
              <w:rPr>
                <w:spacing w:val="0"/>
                <w:vertAlign w:val="baseline"/>
                <w:color w:val="000000"/>
                <w:position w:val="0"/>
                <w:sz w:val="21"/>
                <w:szCs w:val="21"/>
                <w:smallCaps w:val="0"/>
                <w:rFonts w:ascii="仿宋" w:eastAsia="仿宋" w:hAnsi="仿宋" w:hint="default"/>
              </w:rPr>
              <w:t xml:space="preserve">[2019] 64号文件、运行记录             </w:t>
            </w:r>
          </w:p>
        </w:tc>
      </w:tr>
      <w:tr>
        <w:trPr>
          <w:trHeight w:hRule="atleast" w:val="600"/>
          <w:hidden w:val="0"/>
        </w:trPr>
        <w:tc>
          <w:tcPr>
            <w:tcW w:type="dxa" w:w="1307"/>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1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时效</w:t>
            </w:r>
          </w:p>
        </w:tc>
        <w:tc>
          <w:tcPr>
            <w:tcW w:type="dxa" w:w="175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一年</w:t>
            </w:r>
          </w:p>
        </w:tc>
        <w:tc>
          <w:tcPr>
            <w:tcW w:type="dxa" w:w="19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分次进行维修</w:t>
            </w:r>
          </w:p>
        </w:tc>
        <w:tc>
          <w:tcPr>
            <w:tcW w:type="dxa" w:w="10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=1次</w:t>
            </w:r>
          </w:p>
        </w:tc>
        <w:tc>
          <w:tcPr>
            <w:tcW w:type="dxa" w:w="659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w:t>
            </w:r>
            <w:r>
              <w:rPr>
                <w:spacing w:val="0"/>
                <w:vertAlign w:val="baseline"/>
                <w:color w:val="000000"/>
                <w:position w:val="0"/>
                <w:sz w:val="21"/>
                <w:szCs w:val="21"/>
                <w:smallCaps w:val="0"/>
                <w:rFonts w:ascii="仿宋" w:eastAsia="仿宋" w:hAnsi="仿宋" w:hint="default"/>
              </w:rPr>
              <w:t xml:space="preserve">[2019] 64号文件、合同             </w:t>
            </w:r>
          </w:p>
        </w:tc>
      </w:tr>
      <w:tr>
        <w:trPr>
          <w:trHeight w:hRule="atleast" w:val="659"/>
          <w:hidden w:val="0"/>
        </w:trPr>
        <w:tc>
          <w:tcPr>
            <w:tcW w:type="dxa" w:w="1307"/>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1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成本</w:t>
            </w:r>
          </w:p>
        </w:tc>
        <w:tc>
          <w:tcPr>
            <w:tcW w:type="dxa" w:w="175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生产成本</w:t>
            </w:r>
          </w:p>
        </w:tc>
        <w:tc>
          <w:tcPr>
            <w:tcW w:type="dxa" w:w="19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每次生产成本</w:t>
            </w:r>
          </w:p>
        </w:tc>
        <w:tc>
          <w:tcPr>
            <w:tcW w:type="dxa" w:w="10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=10万元</w:t>
            </w:r>
          </w:p>
        </w:tc>
        <w:tc>
          <w:tcPr>
            <w:tcW w:type="dxa" w:w="659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w:t>
            </w:r>
            <w:r>
              <w:rPr>
                <w:spacing w:val="0"/>
                <w:vertAlign w:val="baseline"/>
                <w:color w:val="000000"/>
                <w:position w:val="0"/>
                <w:sz w:val="21"/>
                <w:szCs w:val="21"/>
                <w:smallCaps w:val="0"/>
                <w:rFonts w:ascii="仿宋" w:eastAsia="仿宋" w:hAnsi="仿宋" w:hint="default"/>
              </w:rPr>
              <w:t xml:space="preserve">[2019] 64号文件、发票             </w:t>
            </w:r>
          </w:p>
        </w:tc>
      </w:tr>
      <w:tr>
        <w:trPr>
          <w:trHeight w:hRule="atleast" w:val="624"/>
          <w:hidden w:val="0"/>
        </w:trPr>
        <w:tc>
          <w:tcPr>
            <w:tcW w:type="dxa" w:w="1307"/>
            <w:vAlign w:val="center"/>
            <w:vMerge w:val="restart"/>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效果指标</w:t>
            </w:r>
          </w:p>
        </w:tc>
        <w:tc>
          <w:tcPr>
            <w:tcW w:type="dxa" w:w="131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社会效益</w:t>
            </w:r>
          </w:p>
        </w:tc>
        <w:tc>
          <w:tcPr>
            <w:tcW w:type="dxa" w:w="175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正常运转达标率</w:t>
            </w:r>
          </w:p>
        </w:tc>
        <w:tc>
          <w:tcPr>
            <w:tcW w:type="dxa" w:w="19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正常运转达标率</w:t>
            </w:r>
          </w:p>
        </w:tc>
        <w:tc>
          <w:tcPr>
            <w:tcW w:type="dxa" w:w="10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=100%</w:t>
            </w:r>
          </w:p>
        </w:tc>
        <w:tc>
          <w:tcPr>
            <w:tcW w:type="dxa" w:w="659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w:t>
            </w:r>
            <w:r>
              <w:rPr>
                <w:spacing w:val="0"/>
                <w:vertAlign w:val="baseline"/>
                <w:color w:val="000000"/>
                <w:position w:val="0"/>
                <w:sz w:val="21"/>
                <w:szCs w:val="21"/>
                <w:smallCaps w:val="0"/>
                <w:rFonts w:ascii="仿宋" w:eastAsia="仿宋" w:hAnsi="仿宋" w:hint="default"/>
              </w:rPr>
              <w:t xml:space="preserve">[2019] 64号文件、运行记录            </w:t>
            </w:r>
          </w:p>
        </w:tc>
      </w:tr>
      <w:tr>
        <w:trPr>
          <w:trHeight w:hRule="atleast" w:val="600"/>
          <w:hidden w:val="0"/>
        </w:trPr>
        <w:tc>
          <w:tcPr>
            <w:tcW w:type="dxa" w:w="1307"/>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1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经济效益</w:t>
            </w:r>
          </w:p>
        </w:tc>
        <w:tc>
          <w:tcPr>
            <w:tcW w:type="dxa" w:w="175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color w:val="auto"/>
                <w:position w:val="0"/>
                <w:sz w:val="20"/>
                <w:szCs w:val="20"/>
                <w:rFonts w:ascii="宋体" w:eastAsia="宋体" w:hAnsi="宋体" w:hint="default"/>
              </w:rPr>
              <w:wordWrap w:val="off"/>
              <w:autoSpaceDE w:val="1"/>
              <w:autoSpaceDN w:val="1"/>
            </w:pPr>
          </w:p>
        </w:tc>
        <w:tc>
          <w:tcPr>
            <w:tcW w:type="dxa" w:w="19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color w:val="auto"/>
                <w:position w:val="0"/>
                <w:sz w:val="20"/>
                <w:szCs w:val="20"/>
                <w:rFonts w:ascii="宋体" w:eastAsia="宋体" w:hAnsi="宋体" w:hint="default"/>
              </w:rPr>
              <w:wordWrap w:val="off"/>
              <w:autoSpaceDE w:val="1"/>
              <w:autoSpaceDN w:val="1"/>
            </w:pPr>
          </w:p>
        </w:tc>
        <w:tc>
          <w:tcPr>
            <w:tcW w:type="dxa" w:w="10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color w:val="auto"/>
                <w:position w:val="0"/>
                <w:sz w:val="20"/>
                <w:szCs w:val="20"/>
                <w:rFonts w:ascii="宋体" w:eastAsia="宋体" w:hAnsi="宋体" w:hint="default"/>
              </w:rPr>
              <w:wordWrap w:val="off"/>
              <w:autoSpaceDE w:val="1"/>
              <w:autoSpaceDN w:val="1"/>
            </w:pPr>
          </w:p>
        </w:tc>
        <w:tc>
          <w:tcPr>
            <w:tcW w:type="dxa" w:w="659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color w:val="auto"/>
                <w:position w:val="0"/>
                <w:sz w:val="20"/>
                <w:szCs w:val="20"/>
                <w:rFonts w:ascii="宋体" w:eastAsia="宋体" w:hAnsi="宋体" w:hint="default"/>
              </w:rPr>
              <w:wordWrap w:val="off"/>
              <w:autoSpaceDE w:val="1"/>
              <w:autoSpaceDN w:val="1"/>
            </w:pPr>
          </w:p>
        </w:tc>
      </w:tr>
      <w:tr>
        <w:trPr>
          <w:trHeight w:hRule="atleast" w:val="600"/>
          <w:hidden w:val="0"/>
        </w:trPr>
        <w:tc>
          <w:tcPr>
            <w:tcW w:type="dxa" w:w="1307"/>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1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环境效益</w:t>
            </w:r>
          </w:p>
        </w:tc>
        <w:tc>
          <w:tcPr>
            <w:tcW w:type="dxa" w:w="175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color w:val="auto"/>
                <w:position w:val="0"/>
                <w:sz w:val="20"/>
                <w:szCs w:val="20"/>
                <w:rFonts w:ascii="宋体" w:eastAsia="宋体" w:hAnsi="宋体" w:hint="default"/>
              </w:rPr>
              <w:wordWrap w:val="off"/>
              <w:autoSpaceDE w:val="1"/>
              <w:autoSpaceDN w:val="1"/>
            </w:pPr>
          </w:p>
        </w:tc>
        <w:tc>
          <w:tcPr>
            <w:tcW w:type="dxa" w:w="19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color w:val="auto"/>
                <w:position w:val="0"/>
                <w:sz w:val="20"/>
                <w:szCs w:val="20"/>
                <w:rFonts w:ascii="宋体" w:eastAsia="宋体" w:hAnsi="宋体" w:hint="default"/>
              </w:rPr>
              <w:wordWrap w:val="off"/>
              <w:autoSpaceDE w:val="1"/>
              <w:autoSpaceDN w:val="1"/>
            </w:pPr>
          </w:p>
        </w:tc>
        <w:tc>
          <w:tcPr>
            <w:tcW w:type="dxa" w:w="10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color w:val="auto"/>
                <w:position w:val="0"/>
                <w:sz w:val="20"/>
                <w:szCs w:val="20"/>
                <w:rFonts w:ascii="宋体" w:eastAsia="宋体" w:hAnsi="宋体" w:hint="default"/>
              </w:rPr>
              <w:wordWrap w:val="off"/>
              <w:autoSpaceDE w:val="1"/>
              <w:autoSpaceDN w:val="1"/>
            </w:pPr>
          </w:p>
        </w:tc>
        <w:tc>
          <w:tcPr>
            <w:tcW w:type="dxa" w:w="659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color w:val="auto"/>
                <w:position w:val="0"/>
                <w:sz w:val="20"/>
                <w:szCs w:val="20"/>
                <w:rFonts w:ascii="宋体" w:eastAsia="宋体" w:hAnsi="宋体" w:hint="default"/>
              </w:rPr>
              <w:wordWrap w:val="off"/>
              <w:autoSpaceDE w:val="1"/>
              <w:autoSpaceDN w:val="1"/>
            </w:pPr>
          </w:p>
        </w:tc>
      </w:tr>
      <w:tr>
        <w:trPr>
          <w:trHeight w:hRule="atleast" w:val="600"/>
          <w:hidden w:val="0"/>
        </w:trPr>
        <w:tc>
          <w:tcPr>
            <w:tcW w:type="dxa" w:w="1307"/>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1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可持续影响</w:t>
            </w:r>
          </w:p>
        </w:tc>
        <w:tc>
          <w:tcPr>
            <w:tcW w:type="dxa" w:w="175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color w:val="auto"/>
                <w:position w:val="0"/>
                <w:sz w:val="20"/>
                <w:szCs w:val="20"/>
                <w:rFonts w:ascii="宋体" w:eastAsia="宋体" w:hAnsi="宋体" w:hint="default"/>
              </w:rPr>
              <w:wordWrap w:val="off"/>
              <w:autoSpaceDE w:val="1"/>
              <w:autoSpaceDN w:val="1"/>
            </w:pPr>
          </w:p>
        </w:tc>
        <w:tc>
          <w:tcPr>
            <w:tcW w:type="dxa" w:w="19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color w:val="auto"/>
                <w:position w:val="0"/>
                <w:sz w:val="20"/>
                <w:szCs w:val="20"/>
                <w:rFonts w:ascii="宋体" w:eastAsia="宋体" w:hAnsi="宋体" w:hint="default"/>
              </w:rPr>
              <w:wordWrap w:val="off"/>
              <w:autoSpaceDE w:val="1"/>
              <w:autoSpaceDN w:val="1"/>
            </w:pPr>
          </w:p>
        </w:tc>
        <w:tc>
          <w:tcPr>
            <w:tcW w:type="dxa" w:w="10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color w:val="auto"/>
                <w:position w:val="0"/>
                <w:sz w:val="20"/>
                <w:szCs w:val="20"/>
                <w:rFonts w:ascii="宋体" w:eastAsia="宋体" w:hAnsi="宋体" w:hint="default"/>
              </w:rPr>
              <w:wordWrap w:val="off"/>
              <w:autoSpaceDE w:val="1"/>
              <w:autoSpaceDN w:val="1"/>
            </w:pPr>
          </w:p>
        </w:tc>
        <w:tc>
          <w:tcPr>
            <w:tcW w:type="dxa" w:w="659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color w:val="auto"/>
                <w:position w:val="0"/>
                <w:sz w:val="20"/>
                <w:szCs w:val="20"/>
                <w:rFonts w:ascii="宋体" w:eastAsia="宋体" w:hAnsi="宋体" w:hint="default"/>
              </w:rPr>
              <w:wordWrap w:val="off"/>
              <w:autoSpaceDE w:val="1"/>
              <w:autoSpaceDN w:val="1"/>
            </w:pPr>
          </w:p>
        </w:tc>
      </w:tr>
      <w:tr>
        <w:trPr>
          <w:trHeight w:hRule="atleast" w:val="600"/>
          <w:hidden w:val="0"/>
        </w:trPr>
        <w:tc>
          <w:tcPr>
            <w:tcW w:type="dxa" w:w="130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满意度指标</w:t>
            </w:r>
          </w:p>
        </w:tc>
        <w:tc>
          <w:tcPr>
            <w:tcW w:type="dxa" w:w="131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w:t>
            </w:r>
          </w:p>
        </w:tc>
        <w:tc>
          <w:tcPr>
            <w:tcW w:type="dxa" w:w="175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综合满意度</w:t>
            </w:r>
          </w:p>
        </w:tc>
        <w:tc>
          <w:tcPr>
            <w:tcW w:type="dxa" w:w="19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综合满意度</w:t>
            </w:r>
          </w:p>
        </w:tc>
        <w:tc>
          <w:tcPr>
            <w:tcW w:type="dxa" w:w="105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≥95%</w:t>
            </w:r>
          </w:p>
        </w:tc>
        <w:tc>
          <w:tcPr>
            <w:tcW w:type="dxa" w:w="659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调查问卷</w:t>
            </w:r>
          </w:p>
        </w:tc>
      </w:tr>
    </w:tbl>
    <w:p>
      <w:pPr>
        <w:numPr>
          <w:ilvl w:val="0"/>
          <w:numId w:val="0"/>
        </w:numPr>
        <w:jc w:val="both"/>
        <w:spacing w:lineRule="atLeast" w:line="580" w:before="0" w:after="160"/>
        <w:ind w:right="0" w:firstLine="420"/>
        <w:rPr>
          <w:spacing w:val="0"/>
          <w:vertAlign w:val="baseline"/>
          <w:color w:val="000000"/>
          <w:position w:val="0"/>
          <w:sz w:val="28"/>
          <w:szCs w:val="28"/>
          <w:smallCaps w:val="0"/>
          <w:rFonts w:ascii="仿宋" w:eastAsia="仿宋" w:hAnsi="仿宋" w:hint="default"/>
        </w:rPr>
        <w:autoSpaceDE w:val="1"/>
        <w:autoSpaceDN w:val="1"/>
      </w:pPr>
      <w:r>
        <w:rPr>
          <w:spacing w:val="0"/>
          <w:vertAlign w:val="baseline"/>
          <w:color w:val="000000"/>
          <w:position w:val="0"/>
          <w:sz w:val="28"/>
          <w:szCs w:val="28"/>
          <w:smallCaps w:val="0"/>
          <w:rFonts w:ascii="仿宋" w:eastAsia="仿宋" w:hAnsi="仿宋" w:hint="default"/>
        </w:rPr>
        <w:t xml:space="preserve">12. 电线沟改造、换沟盖板做线支架工程绩效目标表</w:t>
      </w:r>
    </w:p>
    <w:tbl>
      <w:tblID w:val="0"/>
      <w:tblPr>
        <w:tblCellMar>
          <w:left w:w="108" w:type="dxa"/>
          <w:top w:w="0" w:type="dxa"/>
          <w:right w:w="108" w:type="dxa"/>
          <w:bottom w:w="0" w:type="dxa"/>
        </w:tblCellMar>
        <w:tblW w:w="13913" w:type="dxa"/>
        <w:tblInd w:w="7" w:type="dxa"/>
        <w:tblLook w:val="000600" w:firstRow="0" w:lastRow="0" w:firstColumn="0" w:lastColumn="0" w:noHBand="1" w:noVBand="1"/>
        <w:tblLayout w:type="fixed"/>
      </w:tblPr>
      <w:tblGrid>
        <w:gridCol w:w="1324"/>
        <w:gridCol w:w="1296"/>
        <w:gridCol w:w="1635"/>
        <w:gridCol w:w="1685"/>
        <w:gridCol w:w="1119"/>
        <w:gridCol w:w="6854"/>
      </w:tblGrid>
      <w:tr>
        <w:trPr>
          <w:trHeight w:hRule="atleast" w:val="570"/>
          <w:hidden w:val="0"/>
        </w:trPr>
        <w:tc>
          <w:tcPr>
            <w:tcW w:type="dxa" w:w="132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绩效目标</w:t>
            </w:r>
          </w:p>
        </w:tc>
        <w:tc>
          <w:tcPr>
            <w:tcW w:type="dxa" w:w="12589"/>
            <w:vAlign w:val="center"/>
            <w:gridSpan w:val="5"/>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通过项目的开展完成电线沟改造、换沟盖板做线支架工程，实现电线沟改造、换沟盖板做线支架工程项目按时完成。</w:t>
            </w:r>
          </w:p>
        </w:tc>
      </w:tr>
      <w:tr>
        <w:trPr>
          <w:trHeight w:hRule="atleast" w:val="634"/>
          <w:hidden w:val="0"/>
        </w:trPr>
        <w:tc>
          <w:tcPr>
            <w:tcW w:type="dxa" w:w="132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一级指标</w:t>
            </w:r>
          </w:p>
        </w:tc>
        <w:tc>
          <w:tcPr>
            <w:tcW w:type="dxa" w:w="129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二级指标</w:t>
            </w:r>
          </w:p>
        </w:tc>
        <w:tc>
          <w:tcPr>
            <w:tcW w:type="dxa" w:w="163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三级指标</w:t>
            </w:r>
          </w:p>
        </w:tc>
        <w:tc>
          <w:tcPr>
            <w:tcW w:type="dxa" w:w="168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绩效指标描述</w:t>
            </w:r>
          </w:p>
        </w:tc>
        <w:tc>
          <w:tcPr>
            <w:tcW w:type="dxa" w:w="111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w:t>
            </w:r>
          </w:p>
        </w:tc>
        <w:tc>
          <w:tcPr>
            <w:tcW w:type="dxa" w:w="685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指标值确定依据</w:t>
            </w:r>
          </w:p>
        </w:tc>
      </w:tr>
      <w:tr>
        <w:trPr>
          <w:trHeight w:hRule="atleast" w:val="600"/>
          <w:hidden w:val="0"/>
        </w:trPr>
        <w:tc>
          <w:tcPr>
            <w:tcW w:type="dxa" w:w="1324"/>
            <w:vAlign w:val="center"/>
            <w:vMerge w:val="restart"/>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产出指标</w:t>
            </w:r>
          </w:p>
        </w:tc>
        <w:tc>
          <w:tcPr>
            <w:tcW w:type="dxa" w:w="129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数量</w:t>
            </w:r>
          </w:p>
        </w:tc>
        <w:tc>
          <w:tcPr>
            <w:tcW w:type="dxa" w:w="163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个数 </w:t>
            </w:r>
          </w:p>
        </w:tc>
        <w:tc>
          <w:tcPr>
            <w:tcW w:type="dxa" w:w="168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实际细化个数</w:t>
            </w:r>
          </w:p>
        </w:tc>
        <w:tc>
          <w:tcPr>
            <w:tcW w:type="dxa" w:w="111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=4个</w:t>
            </w:r>
          </w:p>
        </w:tc>
        <w:tc>
          <w:tcPr>
            <w:tcW w:type="dxa" w:w="685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《大厂回族自治县2020年财政预算编制工作方案》的通知大政办[2019]</w:t>
            </w:r>
            <w:r>
              <w:rPr>
                <w:spacing w:val="0"/>
                <w:vertAlign w:val="baseline"/>
                <w:color w:val="000000"/>
                <w:position w:val="0"/>
                <w:sz w:val="21"/>
                <w:szCs w:val="21"/>
                <w:smallCaps w:val="0"/>
                <w:rFonts w:ascii="仿宋" w:eastAsia="仿宋" w:hAnsi="仿宋" w:hint="default"/>
              </w:rPr>
              <w:t xml:space="preserve"> 64号文件、说明、报价单             </w:t>
            </w:r>
          </w:p>
        </w:tc>
      </w:tr>
      <w:tr>
        <w:trPr>
          <w:trHeight w:hRule="atleast" w:val="600"/>
          <w:hidden w:val="0"/>
        </w:trPr>
        <w:tc>
          <w:tcPr>
            <w:tcW w:type="dxa" w:w="1324"/>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29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质量</w:t>
            </w:r>
          </w:p>
        </w:tc>
        <w:tc>
          <w:tcPr>
            <w:tcW w:type="dxa" w:w="163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验收达标率</w:t>
            </w:r>
          </w:p>
        </w:tc>
        <w:tc>
          <w:tcPr>
            <w:tcW w:type="dxa" w:w="168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验收达标率</w:t>
            </w:r>
          </w:p>
        </w:tc>
        <w:tc>
          <w:tcPr>
            <w:tcW w:type="dxa" w:w="111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≥99%</w:t>
            </w:r>
          </w:p>
        </w:tc>
        <w:tc>
          <w:tcPr>
            <w:tcW w:type="dxa" w:w="685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《大厂回族自治县2020年财政预算编制工作方案》的通知大政办[2019]</w:t>
            </w:r>
            <w:r>
              <w:rPr>
                <w:spacing w:val="0"/>
                <w:vertAlign w:val="baseline"/>
                <w:color w:val="000000"/>
                <w:position w:val="0"/>
                <w:sz w:val="21"/>
                <w:szCs w:val="21"/>
                <w:smallCaps w:val="0"/>
                <w:rFonts w:ascii="仿宋" w:eastAsia="仿宋" w:hAnsi="仿宋" w:hint="default"/>
              </w:rPr>
              <w:t xml:space="preserve"> 64号文件、合同           </w:t>
            </w:r>
          </w:p>
        </w:tc>
      </w:tr>
      <w:tr>
        <w:trPr>
          <w:trHeight w:hRule="atleast" w:val="600"/>
          <w:hidden w:val="0"/>
        </w:trPr>
        <w:tc>
          <w:tcPr>
            <w:tcW w:type="dxa" w:w="1324"/>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29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时效</w:t>
            </w:r>
          </w:p>
        </w:tc>
        <w:tc>
          <w:tcPr>
            <w:tcW w:type="dxa" w:w="163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一年</w:t>
            </w:r>
          </w:p>
        </w:tc>
        <w:tc>
          <w:tcPr>
            <w:tcW w:type="dxa" w:w="168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分次进行维修</w:t>
            </w:r>
          </w:p>
        </w:tc>
        <w:tc>
          <w:tcPr>
            <w:tcW w:type="dxa" w:w="111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＜2次</w:t>
            </w:r>
          </w:p>
        </w:tc>
        <w:tc>
          <w:tcPr>
            <w:tcW w:type="dxa" w:w="685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《大厂回族自治县2020年财政预算编制工作方案》的通知大政办[2019]</w:t>
            </w:r>
            <w:r>
              <w:rPr>
                <w:spacing w:val="0"/>
                <w:vertAlign w:val="baseline"/>
                <w:color w:val="000000"/>
                <w:position w:val="0"/>
                <w:sz w:val="21"/>
                <w:szCs w:val="21"/>
                <w:smallCaps w:val="0"/>
                <w:rFonts w:ascii="仿宋" w:eastAsia="仿宋" w:hAnsi="仿宋" w:hint="default"/>
              </w:rPr>
              <w:t xml:space="preserve"> 64号文件、合同          </w:t>
            </w:r>
          </w:p>
        </w:tc>
      </w:tr>
      <w:tr>
        <w:trPr>
          <w:trHeight w:hRule="atleast" w:val="633"/>
          <w:hidden w:val="0"/>
        </w:trPr>
        <w:tc>
          <w:tcPr>
            <w:tcW w:type="dxa" w:w="1324"/>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29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成本</w:t>
            </w:r>
          </w:p>
        </w:tc>
        <w:tc>
          <w:tcPr>
            <w:tcW w:type="dxa" w:w="163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生产成本</w:t>
            </w:r>
          </w:p>
        </w:tc>
        <w:tc>
          <w:tcPr>
            <w:tcW w:type="dxa" w:w="168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每次生产成本</w:t>
            </w:r>
          </w:p>
        </w:tc>
        <w:tc>
          <w:tcPr>
            <w:tcW w:type="dxa" w:w="111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≥5万元</w:t>
            </w:r>
          </w:p>
        </w:tc>
        <w:tc>
          <w:tcPr>
            <w:tcW w:type="dxa" w:w="685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《大厂回族自治县2020年财政预算编制工作方案》的通知大政办[2019]</w:t>
            </w:r>
            <w:r>
              <w:rPr>
                <w:spacing w:val="0"/>
                <w:vertAlign w:val="baseline"/>
                <w:color w:val="000000"/>
                <w:position w:val="0"/>
                <w:sz w:val="21"/>
                <w:szCs w:val="21"/>
                <w:smallCaps w:val="0"/>
                <w:rFonts w:ascii="仿宋" w:eastAsia="仿宋" w:hAnsi="仿宋" w:hint="default"/>
              </w:rPr>
              <w:t xml:space="preserve"> 64号文件、发票、合同             </w:t>
            </w:r>
          </w:p>
        </w:tc>
      </w:tr>
      <w:tr>
        <w:trPr>
          <w:trHeight w:hRule="atleast" w:val="624"/>
          <w:hidden w:val="0"/>
        </w:trPr>
        <w:tc>
          <w:tcPr>
            <w:tcW w:type="dxa" w:w="1324"/>
            <w:vAlign w:val="center"/>
            <w:vMerge w:val="restart"/>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效果指标</w:t>
            </w:r>
          </w:p>
        </w:tc>
        <w:tc>
          <w:tcPr>
            <w:tcW w:type="dxa" w:w="129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社会效益</w:t>
            </w:r>
          </w:p>
        </w:tc>
        <w:tc>
          <w:tcPr>
            <w:tcW w:type="dxa" w:w="163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正常运转率</w:t>
            </w:r>
          </w:p>
        </w:tc>
        <w:tc>
          <w:tcPr>
            <w:tcW w:type="dxa" w:w="168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正常运转率</w:t>
            </w:r>
          </w:p>
        </w:tc>
        <w:tc>
          <w:tcPr>
            <w:tcW w:type="dxa" w:w="111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=100%</w:t>
            </w:r>
          </w:p>
        </w:tc>
        <w:tc>
          <w:tcPr>
            <w:tcW w:type="dxa" w:w="685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《大厂回族自治县2020年财政预算编制工作方案》的通知大政办[2019]</w:t>
            </w:r>
            <w:r>
              <w:rPr>
                <w:spacing w:val="0"/>
                <w:vertAlign w:val="baseline"/>
                <w:color w:val="000000"/>
                <w:position w:val="0"/>
                <w:sz w:val="21"/>
                <w:szCs w:val="21"/>
                <w:smallCaps w:val="0"/>
                <w:rFonts w:ascii="仿宋" w:eastAsia="仿宋" w:hAnsi="仿宋" w:hint="default"/>
              </w:rPr>
              <w:t xml:space="preserve"> 64号文件、运行记录             </w:t>
            </w:r>
          </w:p>
        </w:tc>
      </w:tr>
      <w:tr>
        <w:trPr>
          <w:trHeight w:hRule="atleast" w:val="600"/>
          <w:hidden w:val="0"/>
        </w:trPr>
        <w:tc>
          <w:tcPr>
            <w:tcW w:type="dxa" w:w="1324"/>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29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经济效益</w:t>
            </w:r>
          </w:p>
        </w:tc>
        <w:tc>
          <w:tcPr>
            <w:tcW w:type="dxa" w:w="163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68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11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685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324"/>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29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环境效益</w:t>
            </w:r>
          </w:p>
        </w:tc>
        <w:tc>
          <w:tcPr>
            <w:tcW w:type="dxa" w:w="163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68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11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685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324"/>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29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可持续影响</w:t>
            </w:r>
          </w:p>
        </w:tc>
        <w:tc>
          <w:tcPr>
            <w:tcW w:type="dxa" w:w="163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68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11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685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32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满意度指标</w:t>
            </w:r>
          </w:p>
        </w:tc>
        <w:tc>
          <w:tcPr>
            <w:tcW w:type="dxa" w:w="129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w:t>
            </w:r>
          </w:p>
        </w:tc>
        <w:tc>
          <w:tcPr>
            <w:tcW w:type="dxa" w:w="163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综合满意度</w:t>
            </w:r>
          </w:p>
        </w:tc>
        <w:tc>
          <w:tcPr>
            <w:tcW w:type="dxa" w:w="1685"/>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综合满意度</w:t>
            </w:r>
          </w:p>
        </w:tc>
        <w:tc>
          <w:tcPr>
            <w:tcW w:type="dxa" w:w="111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≥95%</w:t>
            </w:r>
          </w:p>
        </w:tc>
        <w:tc>
          <w:tcPr>
            <w:tcW w:type="dxa" w:w="685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调查问卷</w:t>
            </w:r>
          </w:p>
        </w:tc>
      </w:tr>
    </w:tbl>
    <w:p>
      <w:pPr>
        <w:numPr>
          <w:ilvl w:val="0"/>
          <w:numId w:val="0"/>
        </w:numPr>
        <w:jc w:val="both"/>
        <w:spacing w:lineRule="atLeast" w:line="580" w:before="0" w:after="160"/>
        <w:ind w:right="0" w:firstLine="420"/>
        <w:rPr>
          <w:spacing w:val="0"/>
          <w:vertAlign w:val="baseline"/>
          <w:color w:val="000000"/>
          <w:position w:val="0"/>
          <w:sz w:val="28"/>
          <w:szCs w:val="28"/>
          <w:smallCaps w:val="0"/>
          <w:rFonts w:ascii="仿宋" w:eastAsia="仿宋" w:hAnsi="仿宋" w:hint="default"/>
        </w:rPr>
        <w:autoSpaceDE w:val="1"/>
        <w:autoSpaceDN w:val="1"/>
      </w:pPr>
      <w:r>
        <w:rPr>
          <w:spacing w:val="0"/>
          <w:vertAlign w:val="baseline"/>
          <w:color w:val="000000"/>
          <w:position w:val="0"/>
          <w:sz w:val="28"/>
          <w:szCs w:val="28"/>
          <w:smallCaps w:val="0"/>
          <w:rFonts w:ascii="仿宋" w:eastAsia="仿宋" w:hAnsi="仿宋" w:hint="default"/>
        </w:rPr>
        <w:t xml:space="preserve">13. 二沉池换不锈钢净化分水圈及车间改造工程绩效目标表</w:t>
      </w:r>
    </w:p>
    <w:tbl>
      <w:tblID w:val="0"/>
      <w:tblPr>
        <w:tblCellMar>
          <w:left w:w="108" w:type="dxa"/>
          <w:top w:w="0" w:type="dxa"/>
          <w:right w:w="108" w:type="dxa"/>
          <w:bottom w:w="0" w:type="dxa"/>
        </w:tblCellMar>
        <w:tblW w:w="13878" w:type="dxa"/>
        <w:tblInd w:w="42" w:type="dxa"/>
        <w:tblLook w:val="000600" w:firstRow="0" w:lastRow="0" w:firstColumn="0" w:lastColumn="0" w:noHBand="1" w:noVBand="1"/>
        <w:tblLayout w:type="fixed"/>
      </w:tblPr>
      <w:tblGrid>
        <w:gridCol w:w="1289"/>
        <w:gridCol w:w="1331"/>
        <w:gridCol w:w="1404"/>
        <w:gridCol w:w="1500"/>
        <w:gridCol w:w="1246"/>
        <w:gridCol w:w="7108"/>
      </w:tblGrid>
      <w:tr>
        <w:trPr>
          <w:trHeight w:hRule="atleast" w:val="570"/>
          <w:hidden w:val="0"/>
        </w:trPr>
        <w:tc>
          <w:tcPr>
            <w:tcW w:type="dxa" w:w="128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绩效目标</w:t>
            </w:r>
          </w:p>
        </w:tc>
        <w:tc>
          <w:tcPr>
            <w:tcW w:type="dxa" w:w="12589"/>
            <w:vAlign w:val="center"/>
            <w:gridSpan w:val="5"/>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通过项目的开展完成二沉池换不锈钢净化分水圈及车间改造工程，实现提升设备运行效率，安全生产按时完成。</w:t>
            </w:r>
          </w:p>
        </w:tc>
      </w:tr>
      <w:tr>
        <w:trPr>
          <w:trHeight w:hRule="atleast" w:val="634"/>
          <w:hidden w:val="0"/>
        </w:trPr>
        <w:tc>
          <w:tcPr>
            <w:tcW w:type="dxa" w:w="128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一级指标</w:t>
            </w:r>
          </w:p>
        </w:tc>
        <w:tc>
          <w:tcPr>
            <w:tcW w:type="dxa" w:w="133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二级指标</w:t>
            </w:r>
          </w:p>
        </w:tc>
        <w:tc>
          <w:tcPr>
            <w:tcW w:type="dxa" w:w="14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三级指标</w:t>
            </w:r>
          </w:p>
        </w:tc>
        <w:tc>
          <w:tcPr>
            <w:tcW w:type="dxa" w:w="150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绩效指标描述</w:t>
            </w:r>
          </w:p>
        </w:tc>
        <w:tc>
          <w:tcPr>
            <w:tcW w:type="dxa" w:w="124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w:t>
            </w:r>
          </w:p>
        </w:tc>
        <w:tc>
          <w:tcPr>
            <w:tcW w:type="dxa" w:w="71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指标值确定依据</w:t>
            </w:r>
          </w:p>
        </w:tc>
      </w:tr>
      <w:tr>
        <w:trPr>
          <w:trHeight w:hRule="atleast" w:val="600"/>
          <w:hidden w:val="0"/>
        </w:trPr>
        <w:tc>
          <w:tcPr>
            <w:tcW w:type="dxa" w:w="1289"/>
            <w:vAlign w:val="center"/>
            <w:vMerge w:val="restart"/>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产出指标</w:t>
            </w:r>
          </w:p>
        </w:tc>
        <w:tc>
          <w:tcPr>
            <w:tcW w:type="dxa" w:w="133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数量</w:t>
            </w:r>
          </w:p>
        </w:tc>
        <w:tc>
          <w:tcPr>
            <w:tcW w:type="dxa" w:w="14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个数 </w:t>
            </w:r>
          </w:p>
        </w:tc>
        <w:tc>
          <w:tcPr>
            <w:tcW w:type="dxa" w:w="150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实际细化个数</w:t>
            </w:r>
          </w:p>
        </w:tc>
        <w:tc>
          <w:tcPr>
            <w:tcW w:type="dxa" w:w="124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=1个</w:t>
            </w:r>
          </w:p>
        </w:tc>
        <w:tc>
          <w:tcPr>
            <w:tcW w:type="dxa" w:w="71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[2019] </w:t>
            </w:r>
            <w:r>
              <w:rPr>
                <w:spacing w:val="0"/>
                <w:vertAlign w:val="baseline"/>
                <w:color w:val="000000"/>
                <w:position w:val="0"/>
                <w:sz w:val="21"/>
                <w:szCs w:val="21"/>
                <w:smallCaps w:val="0"/>
                <w:rFonts w:ascii="仿宋" w:eastAsia="仿宋" w:hAnsi="仿宋" w:hint="default"/>
              </w:rPr>
              <w:t xml:space="preserve">64号文件、说明、报价单             </w:t>
            </w:r>
          </w:p>
        </w:tc>
      </w:tr>
      <w:tr>
        <w:trPr>
          <w:trHeight w:hRule="atleast" w:val="600"/>
          <w:hidden w:val="0"/>
        </w:trPr>
        <w:tc>
          <w:tcPr>
            <w:tcW w:type="dxa" w:w="1289"/>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3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质量</w:t>
            </w:r>
          </w:p>
        </w:tc>
        <w:tc>
          <w:tcPr>
            <w:tcW w:type="dxa" w:w="14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验收达标率</w:t>
            </w:r>
          </w:p>
        </w:tc>
        <w:tc>
          <w:tcPr>
            <w:tcW w:type="dxa" w:w="150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验收达标率</w:t>
            </w:r>
          </w:p>
        </w:tc>
        <w:tc>
          <w:tcPr>
            <w:tcW w:type="dxa" w:w="124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≥99%</w:t>
            </w:r>
          </w:p>
        </w:tc>
        <w:tc>
          <w:tcPr>
            <w:tcW w:type="dxa" w:w="71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[2019] </w:t>
            </w:r>
            <w:r>
              <w:rPr>
                <w:spacing w:val="0"/>
                <w:vertAlign w:val="baseline"/>
                <w:color w:val="000000"/>
                <w:position w:val="0"/>
                <w:sz w:val="21"/>
                <w:szCs w:val="21"/>
                <w:smallCaps w:val="0"/>
                <w:rFonts w:ascii="仿宋" w:eastAsia="仿宋" w:hAnsi="仿宋" w:hint="default"/>
              </w:rPr>
              <w:t xml:space="preserve">64号文件、合同            </w:t>
            </w:r>
          </w:p>
        </w:tc>
      </w:tr>
      <w:tr>
        <w:trPr>
          <w:trHeight w:hRule="atleast" w:val="600"/>
          <w:hidden w:val="0"/>
        </w:trPr>
        <w:tc>
          <w:tcPr>
            <w:tcW w:type="dxa" w:w="1289"/>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3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时效</w:t>
            </w:r>
          </w:p>
        </w:tc>
        <w:tc>
          <w:tcPr>
            <w:tcW w:type="dxa" w:w="14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一年</w:t>
            </w:r>
          </w:p>
        </w:tc>
        <w:tc>
          <w:tcPr>
            <w:tcW w:type="dxa" w:w="150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分次进行维修</w:t>
            </w:r>
          </w:p>
        </w:tc>
        <w:tc>
          <w:tcPr>
            <w:tcW w:type="dxa" w:w="124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＜2次</w:t>
            </w:r>
          </w:p>
        </w:tc>
        <w:tc>
          <w:tcPr>
            <w:tcW w:type="dxa" w:w="71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[2019] </w:t>
            </w:r>
            <w:r>
              <w:rPr>
                <w:spacing w:val="0"/>
                <w:vertAlign w:val="baseline"/>
                <w:color w:val="000000"/>
                <w:position w:val="0"/>
                <w:sz w:val="21"/>
                <w:szCs w:val="21"/>
                <w:smallCaps w:val="0"/>
                <w:rFonts w:ascii="仿宋" w:eastAsia="仿宋" w:hAnsi="仿宋" w:hint="default"/>
              </w:rPr>
              <w:t xml:space="preserve">64号文件、合同             </w:t>
            </w:r>
          </w:p>
        </w:tc>
      </w:tr>
      <w:tr>
        <w:trPr>
          <w:trHeight w:hRule="atleast" w:val="639"/>
          <w:hidden w:val="0"/>
        </w:trPr>
        <w:tc>
          <w:tcPr>
            <w:tcW w:type="dxa" w:w="1289"/>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3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成本</w:t>
            </w:r>
          </w:p>
        </w:tc>
        <w:tc>
          <w:tcPr>
            <w:tcW w:type="dxa" w:w="14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生产成本</w:t>
            </w:r>
          </w:p>
        </w:tc>
        <w:tc>
          <w:tcPr>
            <w:tcW w:type="dxa" w:w="150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每次生产成本</w:t>
            </w:r>
          </w:p>
        </w:tc>
        <w:tc>
          <w:tcPr>
            <w:tcW w:type="dxa" w:w="124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≥2.5万元</w:t>
            </w:r>
          </w:p>
        </w:tc>
        <w:tc>
          <w:tcPr>
            <w:tcW w:type="dxa" w:w="71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[2019] </w:t>
            </w:r>
            <w:r>
              <w:rPr>
                <w:spacing w:val="0"/>
                <w:vertAlign w:val="baseline"/>
                <w:color w:val="000000"/>
                <w:position w:val="0"/>
                <w:sz w:val="21"/>
                <w:szCs w:val="21"/>
                <w:smallCaps w:val="0"/>
                <w:rFonts w:ascii="仿宋" w:eastAsia="仿宋" w:hAnsi="仿宋" w:hint="default"/>
              </w:rPr>
              <w:t xml:space="preserve">64号文件、发票、合同            </w:t>
            </w:r>
          </w:p>
        </w:tc>
      </w:tr>
      <w:tr>
        <w:trPr>
          <w:trHeight w:hRule="atleast" w:val="624"/>
          <w:hidden w:val="0"/>
        </w:trPr>
        <w:tc>
          <w:tcPr>
            <w:tcW w:type="dxa" w:w="1289"/>
            <w:vAlign w:val="center"/>
            <w:vMerge w:val="restart"/>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效果指标</w:t>
            </w:r>
          </w:p>
        </w:tc>
        <w:tc>
          <w:tcPr>
            <w:tcW w:type="dxa" w:w="133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社会效益</w:t>
            </w:r>
          </w:p>
        </w:tc>
        <w:tc>
          <w:tcPr>
            <w:tcW w:type="dxa" w:w="14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正常运转率</w:t>
            </w:r>
          </w:p>
        </w:tc>
        <w:tc>
          <w:tcPr>
            <w:tcW w:type="dxa" w:w="150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正常运转率</w:t>
            </w:r>
          </w:p>
        </w:tc>
        <w:tc>
          <w:tcPr>
            <w:tcW w:type="dxa" w:w="124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=100%</w:t>
            </w:r>
          </w:p>
        </w:tc>
        <w:tc>
          <w:tcPr>
            <w:tcW w:type="dxa" w:w="71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《大厂回族自治县2020年财政预算编制工作方案》的通知大政办 [2019] </w:t>
            </w:r>
            <w:r>
              <w:rPr>
                <w:spacing w:val="0"/>
                <w:vertAlign w:val="baseline"/>
                <w:color w:val="000000"/>
                <w:position w:val="0"/>
                <w:sz w:val="21"/>
                <w:szCs w:val="21"/>
                <w:smallCaps w:val="0"/>
                <w:rFonts w:ascii="仿宋" w:eastAsia="仿宋" w:hAnsi="仿宋" w:hint="default"/>
              </w:rPr>
              <w:t xml:space="preserve">64号文件、运行记录             </w:t>
            </w:r>
          </w:p>
        </w:tc>
      </w:tr>
      <w:tr>
        <w:trPr>
          <w:trHeight w:hRule="atleast" w:val="600"/>
          <w:hidden w:val="0"/>
        </w:trPr>
        <w:tc>
          <w:tcPr>
            <w:tcW w:type="dxa" w:w="1289"/>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3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经济效益</w:t>
            </w:r>
          </w:p>
        </w:tc>
        <w:tc>
          <w:tcPr>
            <w:tcW w:type="dxa" w:w="14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50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24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71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289"/>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3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环境效益</w:t>
            </w:r>
          </w:p>
        </w:tc>
        <w:tc>
          <w:tcPr>
            <w:tcW w:type="dxa" w:w="14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50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24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71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289"/>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3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可持续影响</w:t>
            </w:r>
          </w:p>
        </w:tc>
        <w:tc>
          <w:tcPr>
            <w:tcW w:type="dxa" w:w="14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50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24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71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289"/>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满意度指标</w:t>
            </w:r>
          </w:p>
        </w:tc>
        <w:tc>
          <w:tcPr>
            <w:tcW w:type="dxa" w:w="1331"/>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w:t>
            </w:r>
          </w:p>
        </w:tc>
        <w:tc>
          <w:tcPr>
            <w:tcW w:type="dxa" w:w="140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综合满意度</w:t>
            </w:r>
          </w:p>
        </w:tc>
        <w:tc>
          <w:tcPr>
            <w:tcW w:type="dxa" w:w="150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综合满意度</w:t>
            </w:r>
          </w:p>
        </w:tc>
        <w:tc>
          <w:tcPr>
            <w:tcW w:type="dxa" w:w="1246"/>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≥95%</w:t>
            </w:r>
          </w:p>
        </w:tc>
        <w:tc>
          <w:tcPr>
            <w:tcW w:type="dxa" w:w="71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调查问卷</w:t>
            </w:r>
          </w:p>
        </w:tc>
      </w:tr>
    </w:tbl>
    <w:p>
      <w:pPr>
        <w:numPr>
          <w:ilvl w:val="0"/>
          <w:numId w:val="0"/>
        </w:numPr>
        <w:jc w:val="both"/>
        <w:spacing w:lineRule="atLeast" w:line="580" w:before="0" w:after="160"/>
        <w:ind w:right="0" w:firstLine="420"/>
        <w:rPr>
          <w:spacing w:val="0"/>
          <w:vertAlign w:val="baseline"/>
          <w:color w:val="000000"/>
          <w:position w:val="0"/>
          <w:sz w:val="28"/>
          <w:szCs w:val="28"/>
          <w:smallCaps w:val="0"/>
          <w:rFonts w:ascii="仿宋" w:eastAsia="仿宋" w:hAnsi="仿宋" w:hint="default"/>
        </w:rPr>
        <w:autoSpaceDE w:val="1"/>
        <w:autoSpaceDN w:val="1"/>
      </w:pPr>
    </w:p>
    <w:p>
      <w:pPr>
        <w:numPr>
          <w:ilvl w:val="0"/>
          <w:numId w:val="0"/>
        </w:numPr>
        <w:jc w:val="both"/>
        <w:spacing w:lineRule="atLeast" w:line="580" w:before="0" w:after="160"/>
        <w:ind w:right="0" w:firstLine="420"/>
        <w:rPr>
          <w:spacing w:val="0"/>
          <w:vertAlign w:val="baseline"/>
          <w:color w:val="000000"/>
          <w:position w:val="0"/>
          <w:sz w:val="28"/>
          <w:szCs w:val="28"/>
          <w:smallCaps w:val="0"/>
          <w:rFonts w:ascii="仿宋" w:eastAsia="仿宋" w:hAnsi="仿宋" w:hint="default"/>
        </w:rPr>
        <w:autoSpaceDE w:val="1"/>
        <w:autoSpaceDN w:val="1"/>
      </w:pPr>
      <w:r>
        <w:rPr>
          <w:spacing w:val="0"/>
          <w:vertAlign w:val="baseline"/>
          <w:color w:val="000000"/>
          <w:position w:val="0"/>
          <w:sz w:val="28"/>
          <w:szCs w:val="28"/>
          <w:smallCaps w:val="0"/>
          <w:rFonts w:ascii="仿宋" w:eastAsia="仿宋" w:hAnsi="仿宋" w:hint="default"/>
        </w:rPr>
        <w:t xml:space="preserve">14. 绿化和维护绩效目标表</w:t>
      </w:r>
    </w:p>
    <w:tbl>
      <w:tblID w:val="0"/>
      <w:tblPr>
        <w:tblCellMar>
          <w:left w:w="108" w:type="dxa"/>
          <w:top w:w="0" w:type="dxa"/>
          <w:right w:w="108" w:type="dxa"/>
          <w:bottom w:w="0" w:type="dxa"/>
        </w:tblCellMar>
        <w:tblW w:w="13903" w:type="dxa"/>
        <w:tblInd w:w="28" w:type="dxa"/>
        <w:tblLook w:val="000600" w:firstRow="0" w:lastRow="0" w:firstColumn="0" w:lastColumn="0" w:noHBand="1" w:noVBand="1"/>
        <w:tblLayout w:type="fixed"/>
      </w:tblPr>
      <w:tblGrid>
        <w:gridCol w:w="1338"/>
        <w:gridCol w:w="1282"/>
        <w:gridCol w:w="1280"/>
        <w:gridCol w:w="2642"/>
        <w:gridCol w:w="1327"/>
        <w:gridCol w:w="6034"/>
      </w:tblGrid>
      <w:tr>
        <w:trPr>
          <w:trHeight w:hRule="atleast" w:val="570"/>
          <w:hidden w:val="0"/>
        </w:trPr>
        <w:tc>
          <w:tcPr>
            <w:tcW w:type="dxa" w:w="13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绩效目标</w:t>
            </w:r>
          </w:p>
        </w:tc>
        <w:tc>
          <w:tcPr>
            <w:tcW w:type="dxa" w:w="12565"/>
            <w:vAlign w:val="center"/>
            <w:gridSpan w:val="5"/>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4"/>
                <w:vertAlign w:val="baseline"/>
                <w:color w:val="000000"/>
                <w:position w:val="0"/>
                <w:sz w:val="21"/>
                <w:szCs w:val="21"/>
                <w:smallCaps w:val="0"/>
                <w:rFonts w:ascii="仿宋" w:eastAsia="仿宋" w:hAnsi="仿宋" w:hint="default"/>
              </w:rPr>
              <w:wordWrap w:val="off"/>
              <w:autoSpaceDE w:val="1"/>
              <w:autoSpaceDN w:val="1"/>
            </w:pPr>
            <w:r>
              <w:rPr>
                <w:spacing w:val="-4"/>
                <w:vertAlign w:val="baseline"/>
                <w:color w:val="000000"/>
                <w:position w:val="0"/>
                <w:sz w:val="21"/>
                <w:szCs w:val="21"/>
                <w:smallCaps w:val="0"/>
                <w:rFonts w:ascii="仿宋" w:eastAsia="仿宋" w:hAnsi="仿宋" w:hint="default"/>
              </w:rPr>
              <w:t>通过项目的开展完成绿化和维护，实现每年大约4次厂区绿化，厂区监控系统升级维修维护每年最少一次，及时监控机器设备运行状态。</w:t>
            </w:r>
          </w:p>
        </w:tc>
      </w:tr>
      <w:tr>
        <w:trPr>
          <w:trHeight w:hRule="atleast" w:val="634"/>
          <w:hidden w:val="0"/>
        </w:trPr>
        <w:tc>
          <w:tcPr>
            <w:tcW w:type="dxa" w:w="13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一级指标</w:t>
            </w:r>
          </w:p>
        </w:tc>
        <w:tc>
          <w:tcPr>
            <w:tcW w:type="dxa" w:w="128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二级指标</w:t>
            </w:r>
          </w:p>
        </w:tc>
        <w:tc>
          <w:tcPr>
            <w:tcW w:type="dxa" w:w="128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三级指标</w:t>
            </w:r>
          </w:p>
        </w:tc>
        <w:tc>
          <w:tcPr>
            <w:tcW w:type="dxa" w:w="26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绩效指标描述</w:t>
            </w: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w:t>
            </w:r>
          </w:p>
        </w:tc>
        <w:tc>
          <w:tcPr>
            <w:tcW w:type="dxa" w:w="603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指标值确定依据</w:t>
            </w:r>
          </w:p>
        </w:tc>
      </w:tr>
      <w:tr>
        <w:trPr>
          <w:trHeight w:hRule="atleast" w:val="701"/>
          <w:hidden w:val="0"/>
        </w:trPr>
        <w:tc>
          <w:tcPr>
            <w:tcW w:type="dxa" w:w="1338"/>
            <w:vAlign w:val="center"/>
            <w:vMerge w:val="restart"/>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产出指标</w:t>
            </w:r>
          </w:p>
        </w:tc>
        <w:tc>
          <w:tcPr>
            <w:tcW w:type="dxa" w:w="128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数量</w:t>
            </w:r>
          </w:p>
        </w:tc>
        <w:tc>
          <w:tcPr>
            <w:tcW w:type="dxa" w:w="128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个数 </w:t>
            </w:r>
          </w:p>
        </w:tc>
        <w:tc>
          <w:tcPr>
            <w:tcW w:type="dxa" w:w="26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实际细化个数</w:t>
            </w: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=1个</w:t>
            </w:r>
          </w:p>
        </w:tc>
        <w:tc>
          <w:tcPr>
            <w:tcW w:type="dxa" w:w="603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《大厂回族自治县2020年财政预算编制工作方案》的通知大政</w:t>
            </w:r>
            <w:r>
              <w:rPr>
                <w:spacing w:val="0"/>
                <w:vertAlign w:val="baseline"/>
                <w:color w:val="000000"/>
                <w:position w:val="0"/>
                <w:sz w:val="21"/>
                <w:szCs w:val="21"/>
                <w:smallCaps w:val="0"/>
                <w:rFonts w:ascii="仿宋" w:eastAsia="仿宋" w:hAnsi="仿宋" w:hint="default"/>
              </w:rPr>
              <w:t xml:space="preserve">办 [2019] 64号文件、创卫工程红头文件、说明、报价单   </w:t>
            </w:r>
          </w:p>
        </w:tc>
      </w:tr>
      <w:tr>
        <w:trPr>
          <w:trHeight w:hRule="atleast" w:val="600"/>
          <w:hidden w:val="0"/>
        </w:trPr>
        <w:tc>
          <w:tcPr>
            <w:tcW w:type="dxa" w:w="1338"/>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28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质量</w:t>
            </w:r>
          </w:p>
        </w:tc>
        <w:tc>
          <w:tcPr>
            <w:tcW w:type="dxa" w:w="128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合格率</w:t>
            </w:r>
          </w:p>
        </w:tc>
        <w:tc>
          <w:tcPr>
            <w:tcW w:type="dxa" w:w="26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合格率</w:t>
            </w: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≥99%</w:t>
            </w:r>
          </w:p>
        </w:tc>
        <w:tc>
          <w:tcPr>
            <w:tcW w:type="dxa" w:w="603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《大厂回族自治县2020年财政预算编制工作方案》的通知大政</w:t>
            </w:r>
            <w:r>
              <w:rPr>
                <w:spacing w:val="0"/>
                <w:vertAlign w:val="baseline"/>
                <w:color w:val="000000"/>
                <w:position w:val="0"/>
                <w:sz w:val="21"/>
                <w:szCs w:val="21"/>
                <w:smallCaps w:val="0"/>
                <w:rFonts w:ascii="仿宋" w:eastAsia="仿宋" w:hAnsi="仿宋" w:hint="default"/>
              </w:rPr>
              <w:t xml:space="preserve">办 [2019] 64号文件、合同、历史数据、实际需求          </w:t>
            </w:r>
          </w:p>
        </w:tc>
      </w:tr>
      <w:tr>
        <w:trPr>
          <w:trHeight w:hRule="atleast" w:val="600"/>
          <w:hidden w:val="0"/>
        </w:trPr>
        <w:tc>
          <w:tcPr>
            <w:tcW w:type="dxa" w:w="1338"/>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28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时效</w:t>
            </w:r>
          </w:p>
        </w:tc>
        <w:tc>
          <w:tcPr>
            <w:tcW w:type="dxa" w:w="128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一年</w:t>
            </w:r>
          </w:p>
        </w:tc>
        <w:tc>
          <w:tcPr>
            <w:tcW w:type="dxa" w:w="26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分月分次进行维修（护）</w:t>
            </w: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＜2次</w:t>
            </w:r>
          </w:p>
        </w:tc>
        <w:tc>
          <w:tcPr>
            <w:tcW w:type="dxa" w:w="603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《大厂回族自治县2020年财政预算编制工作方案》的通知大政</w:t>
            </w:r>
            <w:r>
              <w:rPr>
                <w:spacing w:val="0"/>
                <w:vertAlign w:val="baseline"/>
                <w:color w:val="000000"/>
                <w:position w:val="0"/>
                <w:sz w:val="21"/>
                <w:szCs w:val="21"/>
                <w:smallCaps w:val="0"/>
                <w:rFonts w:ascii="仿宋" w:eastAsia="仿宋" w:hAnsi="仿宋" w:hint="default"/>
              </w:rPr>
              <w:t xml:space="preserve">办 [2019] 64号文件、合同             </w:t>
            </w:r>
          </w:p>
        </w:tc>
      </w:tr>
      <w:tr>
        <w:trPr>
          <w:trHeight w:hRule="atleast" w:val="672"/>
          <w:hidden w:val="0"/>
        </w:trPr>
        <w:tc>
          <w:tcPr>
            <w:tcW w:type="dxa" w:w="1338"/>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28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成本</w:t>
            </w:r>
          </w:p>
        </w:tc>
        <w:tc>
          <w:tcPr>
            <w:tcW w:type="dxa" w:w="128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劳务费</w:t>
            </w:r>
          </w:p>
        </w:tc>
        <w:tc>
          <w:tcPr>
            <w:tcW w:type="dxa" w:w="26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分月每次劳务费</w:t>
            </w: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≥1万元</w:t>
            </w:r>
          </w:p>
        </w:tc>
        <w:tc>
          <w:tcPr>
            <w:tcW w:type="dxa" w:w="603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《大厂回族自治县2020年财政预算编制工作方案》的通知大政</w:t>
            </w:r>
            <w:r>
              <w:rPr>
                <w:spacing w:val="0"/>
                <w:vertAlign w:val="baseline"/>
                <w:color w:val="000000"/>
                <w:position w:val="0"/>
                <w:sz w:val="21"/>
                <w:szCs w:val="21"/>
                <w:smallCaps w:val="0"/>
                <w:rFonts w:ascii="仿宋" w:eastAsia="仿宋" w:hAnsi="仿宋" w:hint="default"/>
              </w:rPr>
              <w:t xml:space="preserve">办 [2019] 64号文件、发票、合同                        </w:t>
            </w:r>
          </w:p>
        </w:tc>
      </w:tr>
      <w:tr>
        <w:trPr>
          <w:trHeight w:hRule="atleast" w:val="624"/>
          <w:hidden w:val="0"/>
        </w:trPr>
        <w:tc>
          <w:tcPr>
            <w:tcW w:type="dxa" w:w="1338"/>
            <w:vAlign w:val="center"/>
            <w:vMerge w:val="restart"/>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效果指标</w:t>
            </w:r>
          </w:p>
        </w:tc>
        <w:tc>
          <w:tcPr>
            <w:tcW w:type="dxa" w:w="128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社会效益</w:t>
            </w:r>
          </w:p>
        </w:tc>
        <w:tc>
          <w:tcPr>
            <w:tcW w:type="dxa" w:w="128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合格率</w:t>
            </w:r>
          </w:p>
        </w:tc>
        <w:tc>
          <w:tcPr>
            <w:tcW w:type="dxa" w:w="26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合格率</w:t>
            </w: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≥99%</w:t>
            </w:r>
          </w:p>
        </w:tc>
        <w:tc>
          <w:tcPr>
            <w:tcW w:type="dxa" w:w="603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《大厂回族自治县2020年财政预算编制工作方案》的通知大政</w:t>
            </w:r>
            <w:r>
              <w:rPr>
                <w:spacing w:val="0"/>
                <w:vertAlign w:val="baseline"/>
                <w:color w:val="000000"/>
                <w:position w:val="0"/>
                <w:sz w:val="21"/>
                <w:szCs w:val="21"/>
                <w:smallCaps w:val="0"/>
                <w:rFonts w:ascii="仿宋" w:eastAsia="仿宋" w:hAnsi="仿宋" w:hint="default"/>
              </w:rPr>
              <w:t xml:space="preserve">办 [2019] 64号文件、合同、历史数据、实际需求          </w:t>
            </w:r>
          </w:p>
        </w:tc>
      </w:tr>
      <w:tr>
        <w:trPr>
          <w:trHeight w:hRule="atleast" w:val="600"/>
          <w:hidden w:val="0"/>
        </w:trPr>
        <w:tc>
          <w:tcPr>
            <w:tcW w:type="dxa" w:w="1338"/>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28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经济效益</w:t>
            </w:r>
          </w:p>
        </w:tc>
        <w:tc>
          <w:tcPr>
            <w:tcW w:type="dxa" w:w="128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26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603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338"/>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28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环境效益</w:t>
            </w:r>
          </w:p>
        </w:tc>
        <w:tc>
          <w:tcPr>
            <w:tcW w:type="dxa" w:w="128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26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603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338"/>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28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可持续影响</w:t>
            </w:r>
          </w:p>
        </w:tc>
        <w:tc>
          <w:tcPr>
            <w:tcW w:type="dxa" w:w="128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26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603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33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满意度指标</w:t>
            </w:r>
          </w:p>
        </w:tc>
        <w:tc>
          <w:tcPr>
            <w:tcW w:type="dxa" w:w="128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w:t>
            </w:r>
          </w:p>
        </w:tc>
        <w:tc>
          <w:tcPr>
            <w:tcW w:type="dxa" w:w="1280"/>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综合满意度</w:t>
            </w:r>
          </w:p>
        </w:tc>
        <w:tc>
          <w:tcPr>
            <w:tcW w:type="dxa" w:w="26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综合满意度</w:t>
            </w:r>
          </w:p>
        </w:tc>
        <w:tc>
          <w:tcPr>
            <w:tcW w:type="dxa" w:w="1327"/>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≥95%</w:t>
            </w:r>
          </w:p>
        </w:tc>
        <w:tc>
          <w:tcPr>
            <w:tcW w:type="dxa" w:w="603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调查问卷</w:t>
            </w:r>
          </w:p>
        </w:tc>
      </w:tr>
    </w:tbl>
    <w:p>
      <w:pPr>
        <w:numPr>
          <w:ilvl w:val="0"/>
          <w:numId w:val="0"/>
        </w:numPr>
        <w:jc w:val="both"/>
        <w:spacing w:lineRule="atLeast" w:line="580" w:before="0" w:after="160"/>
        <w:ind w:right="0" w:firstLine="420"/>
        <w:rPr>
          <w:spacing w:val="0"/>
          <w:vertAlign w:val="baseline"/>
          <w:color w:val="000000"/>
          <w:position w:val="0"/>
          <w:sz w:val="28"/>
          <w:szCs w:val="28"/>
          <w:smallCaps w:val="0"/>
          <w:rFonts w:ascii="仿宋" w:eastAsia="仿宋" w:hAnsi="仿宋" w:hint="default"/>
        </w:rPr>
        <w:autoSpaceDE w:val="1"/>
        <w:autoSpaceDN w:val="1"/>
      </w:pPr>
      <w:r>
        <w:rPr>
          <w:spacing w:val="0"/>
          <w:vertAlign w:val="baseline"/>
          <w:color w:val="000000"/>
          <w:position w:val="0"/>
          <w:sz w:val="28"/>
          <w:szCs w:val="28"/>
          <w:smallCaps w:val="0"/>
          <w:rFonts w:ascii="仿宋" w:eastAsia="仿宋" w:hAnsi="仿宋" w:hint="default"/>
        </w:rPr>
        <w:t xml:space="preserve">15. 委托业务费绩效目标表</w:t>
      </w:r>
    </w:p>
    <w:tbl>
      <w:tblID w:val="0"/>
      <w:tblPr>
        <w:tblCellMar>
          <w:left w:w="108" w:type="dxa"/>
          <w:top w:w="0" w:type="dxa"/>
          <w:right w:w="108" w:type="dxa"/>
          <w:bottom w:w="0" w:type="dxa"/>
        </w:tblCellMar>
        <w:tblW w:w="13908" w:type="dxa"/>
        <w:jc w:val="center"/>
        <w:tblLook w:val="000600" w:firstRow="0" w:lastRow="0" w:firstColumn="0" w:lastColumn="0" w:noHBand="1" w:noVBand="1"/>
        <w:tblLayout w:type="fixed"/>
      </w:tblPr>
      <w:tblGrid>
        <w:gridCol w:w="1278"/>
        <w:gridCol w:w="1342"/>
        <w:gridCol w:w="1473"/>
        <w:gridCol w:w="2608"/>
        <w:gridCol w:w="1223"/>
        <w:gridCol w:w="5984"/>
      </w:tblGrid>
      <w:tr>
        <w:trPr>
          <w:trHeight w:hRule="atleast" w:val="570"/>
          <w:hidden w:val="0"/>
        </w:trPr>
        <w:tc>
          <w:tcPr>
            <w:tcW w:type="dxa" w:w="127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绩效目标</w:t>
            </w:r>
          </w:p>
        </w:tc>
        <w:tc>
          <w:tcPr>
            <w:tcW w:type="dxa" w:w="12630"/>
            <w:vAlign w:val="center"/>
            <w:gridSpan w:val="5"/>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通过项目的开展完成委托业务费，实现委托业务费项目按时完成。</w:t>
            </w:r>
          </w:p>
        </w:tc>
      </w:tr>
      <w:tr>
        <w:trPr>
          <w:trHeight w:hRule="atleast" w:val="634"/>
          <w:hidden w:val="0"/>
        </w:trPr>
        <w:tc>
          <w:tcPr>
            <w:tcW w:type="dxa" w:w="127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一级指标</w:t>
            </w:r>
          </w:p>
        </w:tc>
        <w:tc>
          <w:tcPr>
            <w:tcW w:type="dxa" w:w="13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二级指标</w:t>
            </w:r>
          </w:p>
        </w:tc>
        <w:tc>
          <w:tcPr>
            <w:tcW w:type="dxa" w:w="147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三级指标</w:t>
            </w:r>
          </w:p>
        </w:tc>
        <w:tc>
          <w:tcPr>
            <w:tcW w:type="dxa" w:w="26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绩效指标描述</w:t>
            </w:r>
          </w:p>
        </w:tc>
        <w:tc>
          <w:tcPr>
            <w:tcW w:type="dxa" w:w="122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w:t>
            </w:r>
          </w:p>
        </w:tc>
        <w:tc>
          <w:tcPr>
            <w:tcW w:type="dxa" w:w="598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指标值确定依据</w:t>
            </w:r>
          </w:p>
        </w:tc>
      </w:tr>
      <w:tr>
        <w:trPr>
          <w:trHeight w:hRule="atleast" w:val="600"/>
          <w:hidden w:val="0"/>
        </w:trPr>
        <w:tc>
          <w:tcPr>
            <w:tcW w:type="dxa" w:w="1278"/>
            <w:vAlign w:val="center"/>
            <w:vMerge w:val="restart"/>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产出指标</w:t>
            </w:r>
          </w:p>
        </w:tc>
        <w:tc>
          <w:tcPr>
            <w:tcW w:type="dxa" w:w="13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数量</w:t>
            </w:r>
          </w:p>
        </w:tc>
        <w:tc>
          <w:tcPr>
            <w:tcW w:type="dxa" w:w="147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 xml:space="preserve">委托个数 </w:t>
            </w:r>
          </w:p>
        </w:tc>
        <w:tc>
          <w:tcPr>
            <w:tcW w:type="dxa" w:w="26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委托第三方监测机构个数</w:t>
            </w:r>
            <w:r>
              <w:rPr>
                <w:spacing w:val="0"/>
                <w:vertAlign w:val="baseline"/>
                <w:color w:val="000000"/>
                <w:position w:val="0"/>
                <w:sz w:val="21"/>
                <w:szCs w:val="21"/>
                <w:smallCaps w:val="0"/>
                <w:rFonts w:ascii="仿宋" w:eastAsia="仿宋" w:hAnsi="仿宋" w:hint="default"/>
              </w:rPr>
              <w:t xml:space="preserve"> </w:t>
            </w:r>
          </w:p>
        </w:tc>
        <w:tc>
          <w:tcPr>
            <w:tcW w:type="dxa" w:w="122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=1个</w:t>
            </w:r>
          </w:p>
        </w:tc>
        <w:tc>
          <w:tcPr>
            <w:tcW w:type="dxa" w:w="598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w:t>
            </w:r>
            <w:r>
              <w:rPr>
                <w:spacing w:val="0"/>
                <w:vertAlign w:val="baseline"/>
                <w:color w:val="000000"/>
                <w:position w:val="0"/>
                <w:sz w:val="21"/>
                <w:szCs w:val="21"/>
                <w:smallCaps w:val="0"/>
                <w:rFonts w:ascii="仿宋" w:eastAsia="仿宋" w:hAnsi="仿宋" w:hint="default"/>
              </w:rPr>
              <w:t xml:space="preserve">政办 [2019] 64号文件、报价表、合同            </w:t>
            </w:r>
          </w:p>
        </w:tc>
      </w:tr>
      <w:tr>
        <w:trPr>
          <w:trHeight w:hRule="atleast" w:val="600"/>
          <w:hidden w:val="0"/>
        </w:trPr>
        <w:tc>
          <w:tcPr>
            <w:tcW w:type="dxa" w:w="1278"/>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质量</w:t>
            </w:r>
          </w:p>
        </w:tc>
        <w:tc>
          <w:tcPr>
            <w:tcW w:type="dxa" w:w="147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排放达标率</w:t>
            </w:r>
          </w:p>
        </w:tc>
        <w:tc>
          <w:tcPr>
            <w:tcW w:type="dxa" w:w="26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排放达标率</w:t>
            </w:r>
          </w:p>
        </w:tc>
        <w:tc>
          <w:tcPr>
            <w:tcW w:type="dxa" w:w="122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≥98%</w:t>
            </w:r>
          </w:p>
        </w:tc>
        <w:tc>
          <w:tcPr>
            <w:tcW w:type="dxa" w:w="598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w:t>
            </w:r>
            <w:r>
              <w:rPr>
                <w:spacing w:val="0"/>
                <w:vertAlign w:val="baseline"/>
                <w:color w:val="000000"/>
                <w:position w:val="0"/>
                <w:sz w:val="21"/>
                <w:szCs w:val="21"/>
                <w:smallCaps w:val="0"/>
                <w:rFonts w:ascii="仿宋" w:eastAsia="仿宋" w:hAnsi="仿宋" w:hint="default"/>
              </w:rPr>
              <w:t xml:space="preserve">政办 [2019] 64号文件、检测报告            </w:t>
            </w:r>
          </w:p>
        </w:tc>
      </w:tr>
      <w:tr>
        <w:trPr>
          <w:trHeight w:hRule="atleast" w:val="600"/>
          <w:hidden w:val="0"/>
        </w:trPr>
        <w:tc>
          <w:tcPr>
            <w:tcW w:type="dxa" w:w="1278"/>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时效</w:t>
            </w:r>
          </w:p>
        </w:tc>
        <w:tc>
          <w:tcPr>
            <w:tcW w:type="dxa" w:w="147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一年</w:t>
            </w:r>
          </w:p>
        </w:tc>
        <w:tc>
          <w:tcPr>
            <w:tcW w:type="dxa" w:w="26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每年检测</w:t>
            </w:r>
          </w:p>
        </w:tc>
        <w:tc>
          <w:tcPr>
            <w:tcW w:type="dxa" w:w="122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≥50次</w:t>
            </w:r>
          </w:p>
        </w:tc>
        <w:tc>
          <w:tcPr>
            <w:tcW w:type="dxa" w:w="598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w:t>
            </w:r>
            <w:r>
              <w:rPr>
                <w:spacing w:val="0"/>
                <w:vertAlign w:val="baseline"/>
                <w:color w:val="000000"/>
                <w:position w:val="0"/>
                <w:sz w:val="21"/>
                <w:szCs w:val="21"/>
                <w:smallCaps w:val="0"/>
                <w:rFonts w:ascii="仿宋" w:eastAsia="仿宋" w:hAnsi="仿宋" w:hint="default"/>
              </w:rPr>
              <w:t xml:space="preserve">政办 [2019] 64号文件、合同            </w:t>
            </w:r>
          </w:p>
        </w:tc>
      </w:tr>
      <w:tr>
        <w:trPr>
          <w:trHeight w:hRule="atleast" w:val="1152"/>
          <w:hidden w:val="0"/>
        </w:trPr>
        <w:tc>
          <w:tcPr>
            <w:tcW w:type="dxa" w:w="1278"/>
            <w:vAlign w:val="center"/>
            <w:vMerge/>
            <w:tcBorders>
              <w:bottom w:val="single" w:color="000000"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成本</w:t>
            </w:r>
          </w:p>
        </w:tc>
        <w:tc>
          <w:tcPr>
            <w:tcW w:type="dxa" w:w="147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委托成本</w:t>
            </w:r>
          </w:p>
        </w:tc>
        <w:tc>
          <w:tcPr>
            <w:tcW w:type="dxa" w:w="26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委托第三方监测机构成本</w:t>
            </w:r>
          </w:p>
        </w:tc>
        <w:tc>
          <w:tcPr>
            <w:tcW w:type="dxa" w:w="122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=0.2万元</w:t>
            </w:r>
          </w:p>
        </w:tc>
        <w:tc>
          <w:tcPr>
            <w:tcW w:type="dxa" w:w="598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w:t>
            </w:r>
            <w:r>
              <w:rPr>
                <w:spacing w:val="0"/>
                <w:vertAlign w:val="baseline"/>
                <w:color w:val="000000"/>
                <w:position w:val="0"/>
                <w:sz w:val="21"/>
                <w:szCs w:val="21"/>
                <w:smallCaps w:val="0"/>
                <w:rFonts w:ascii="仿宋" w:eastAsia="仿宋" w:hAnsi="仿宋" w:hint="default"/>
              </w:rPr>
              <w:t xml:space="preserve">政办 [2019] 64号文件、合同</w:t>
            </w:r>
          </w:p>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水样儿检测费。</w:t>
            </w:r>
          </w:p>
        </w:tc>
      </w:tr>
      <w:tr>
        <w:trPr>
          <w:trHeight w:hRule="atleast" w:val="624"/>
          <w:hidden w:val="0"/>
        </w:trPr>
        <w:tc>
          <w:tcPr>
            <w:tcW w:type="dxa" w:w="1278"/>
            <w:vAlign w:val="center"/>
            <w:vMerge w:val="restart"/>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效果指标</w:t>
            </w:r>
          </w:p>
        </w:tc>
        <w:tc>
          <w:tcPr>
            <w:tcW w:type="dxa" w:w="13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社会效益</w:t>
            </w:r>
          </w:p>
        </w:tc>
        <w:tc>
          <w:tcPr>
            <w:tcW w:type="dxa" w:w="147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排放达标率</w:t>
            </w:r>
          </w:p>
        </w:tc>
        <w:tc>
          <w:tcPr>
            <w:tcW w:type="dxa" w:w="26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排放达标率</w:t>
            </w:r>
          </w:p>
        </w:tc>
        <w:tc>
          <w:tcPr>
            <w:tcW w:type="dxa" w:w="122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≥98%</w:t>
            </w:r>
          </w:p>
        </w:tc>
        <w:tc>
          <w:tcPr>
            <w:tcW w:type="dxa" w:w="598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《大厂回族自治县2020年财政预算编制工作方案》的通知大</w:t>
            </w:r>
            <w:r>
              <w:rPr>
                <w:spacing w:val="0"/>
                <w:vertAlign w:val="baseline"/>
                <w:color w:val="000000"/>
                <w:position w:val="0"/>
                <w:sz w:val="21"/>
                <w:szCs w:val="21"/>
                <w:smallCaps w:val="0"/>
                <w:rFonts w:ascii="仿宋" w:eastAsia="仿宋" w:hAnsi="仿宋" w:hint="default"/>
              </w:rPr>
              <w:t xml:space="preserve">政办 [2019] 64号文件、检测报告            </w:t>
            </w:r>
          </w:p>
        </w:tc>
      </w:tr>
      <w:tr>
        <w:trPr>
          <w:trHeight w:hRule="atleast" w:val="600"/>
          <w:hidden w:val="0"/>
        </w:trPr>
        <w:tc>
          <w:tcPr>
            <w:tcW w:type="dxa" w:w="1278"/>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经济效益</w:t>
            </w:r>
          </w:p>
        </w:tc>
        <w:tc>
          <w:tcPr>
            <w:tcW w:type="dxa" w:w="147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26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22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598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278"/>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环境效益</w:t>
            </w:r>
          </w:p>
        </w:tc>
        <w:tc>
          <w:tcPr>
            <w:tcW w:type="dxa" w:w="147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26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22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598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278"/>
            <w:vAlign w:val="center"/>
            <w:vMerge/>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tc>
        <w:tc>
          <w:tcPr>
            <w:tcW w:type="dxa" w:w="13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可持续影响</w:t>
            </w:r>
          </w:p>
        </w:tc>
        <w:tc>
          <w:tcPr>
            <w:tcW w:type="dxa" w:w="147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26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122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c>
          <w:tcPr>
            <w:tcW w:type="dxa" w:w="598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p>
        </w:tc>
      </w:tr>
      <w:tr>
        <w:trPr>
          <w:trHeight w:hRule="atleast" w:val="600"/>
          <w:hidden w:val="0"/>
        </w:trPr>
        <w:tc>
          <w:tcPr>
            <w:tcW w:type="dxa" w:w="127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满意度指标</w:t>
            </w:r>
          </w:p>
        </w:tc>
        <w:tc>
          <w:tcPr>
            <w:tcW w:type="dxa" w:w="1342"/>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满意度</w:t>
            </w:r>
          </w:p>
        </w:tc>
        <w:tc>
          <w:tcPr>
            <w:tcW w:type="dxa" w:w="147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综合满意度</w:t>
            </w:r>
          </w:p>
        </w:tc>
        <w:tc>
          <w:tcPr>
            <w:tcW w:type="dxa" w:w="2608"/>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综合满意度</w:t>
            </w:r>
          </w:p>
        </w:tc>
        <w:tc>
          <w:tcPr>
            <w:tcW w:type="dxa" w:w="1223"/>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center"/>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≥95%</w:t>
            </w:r>
          </w:p>
        </w:tc>
        <w:tc>
          <w:tcPr>
            <w:tcW w:type="dxa" w:w="5984"/>
            <w:vAlign w:val="center"/>
            <w:tcBorders>
              <w:bottom w:val="single" w:color="000000" w:themeColor="text1" w:sz="4"/>
              <w:left w:val="single" w:color="000000" w:themeColor="text1" w:sz="4"/>
              <w:right w:val="single" w:color="000000" w:themeColor="text1" w:sz="4"/>
              <w:top w:val="single" w:color="000000" w:themeColor="text1" w:sz="4"/>
              <w:tl2br w:val="nil" w:color="000000" w:sz="4"/>
              <w:tr2bl w:val="nil" w:color="000000" w:sz="4"/>
            </w:tcBorders>
          </w:tcPr>
          <w:p>
            <w:pPr>
              <w:numPr>
                <w:ilvl w:val="0"/>
                <w:numId w:val="0"/>
              </w:numPr>
              <w:jc w:val="left"/>
              <w:spacing w:lineRule="auto" w:line="240" w:before="0" w:after="0"/>
              <w:ind w:right="0" w:firstLine="0"/>
              <w:rPr>
                <w:spacing w:val="0"/>
                <w:vertAlign w:val="baseline"/>
                <w:color w:val="000000"/>
                <w:position w:val="0"/>
                <w:sz w:val="21"/>
                <w:szCs w:val="21"/>
                <w:smallCaps w:val="0"/>
                <w:rFonts w:ascii="仿宋" w:eastAsia="仿宋" w:hAnsi="仿宋" w:hint="default"/>
              </w:rPr>
              <w:wordWrap w:val="off"/>
              <w:autoSpaceDE w:val="1"/>
              <w:autoSpaceDN w:val="1"/>
            </w:pPr>
            <w:r>
              <w:rPr>
                <w:spacing w:val="0"/>
                <w:vertAlign w:val="baseline"/>
                <w:color w:val="000000"/>
                <w:position w:val="0"/>
                <w:sz w:val="21"/>
                <w:szCs w:val="21"/>
                <w:smallCaps w:val="0"/>
                <w:rFonts w:ascii="仿宋" w:eastAsia="仿宋" w:hAnsi="仿宋" w:hint="default"/>
              </w:rPr>
              <w:t>调查问卷</w:t>
            </w:r>
          </w:p>
        </w:tc>
      </w:tr>
    </w:tbl>
    <w:p>
      <w:pPr>
        <w:numPr>
          <w:ilvl w:val="0"/>
          <w:numId w:val="0"/>
        </w:numPr>
        <w:jc w:val="left"/>
        <w:spacing w:lineRule="auto" w:line="24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黑体" w:eastAsia="黑体" w:hAnsi="黑体" w:hint="default"/>
        </w:rPr>
        <w:t>六、政府采购预算情况</w:t>
      </w:r>
    </w:p>
    <w:p>
      <w:pPr>
        <w:numPr>
          <w:ilvl w:val="0"/>
          <w:numId w:val="0"/>
        </w:numPr>
        <w:jc w:val="both"/>
        <w:spacing w:lineRule="auto" w:line="240" w:before="0" w:after="160"/>
        <w:ind w:right="0" w:firstLine="640"/>
        <w:rPr>
          <w:color w:val="auto"/>
          <w:position w:val="0"/>
          <w:sz w:val="32"/>
          <w:szCs w:val="32"/>
          <w:rFonts w:ascii="仿宋" w:eastAsia="仿宋" w:hAnsi="仿宋" w:hint="default"/>
        </w:rPr>
        <w:autoSpaceDE w:val="1"/>
        <w:autoSpaceDN w:val="1"/>
      </w:pPr>
      <w:bookmarkStart w:id="1" w:name="_Toc477341428"/>
      <w:r>
        <w:rPr>
          <w:color w:val="auto"/>
          <w:position w:val="0"/>
          <w:sz w:val="32"/>
          <w:szCs w:val="32"/>
          <w:rFonts w:ascii="仿宋" w:eastAsia="仿宋" w:hAnsi="仿宋" w:hint="default"/>
        </w:rPr>
        <w:t>2020年，我单位未安排政府采购预算。</w:t>
      </w:r>
      <w:bookmarkEnd w:id="1"/>
    </w:p>
    <w:p>
      <w:pPr>
        <w:numPr>
          <w:ilvl w:val="0"/>
          <w:numId w:val="0"/>
        </w:numPr>
        <w:jc w:val="left"/>
        <w:spacing w:lineRule="auto" w:line="240" w:before="0" w:after="160"/>
        <w:ind w:right="0" w:firstLine="640"/>
        <w:rPr>
          <w:color w:val="auto"/>
          <w:position w:val="0"/>
          <w:sz w:val="32"/>
          <w:szCs w:val="32"/>
          <w:rFonts w:ascii="黑体" w:eastAsia="黑体" w:hAnsi="黑体" w:hint="default"/>
        </w:rPr>
        <w:autoSpaceDE w:val="1"/>
        <w:autoSpaceDN w:val="1"/>
      </w:pPr>
      <w:r>
        <w:rPr>
          <w:color w:val="auto"/>
          <w:position w:val="0"/>
          <w:sz w:val="32"/>
          <w:szCs w:val="32"/>
          <w:rFonts w:ascii="黑体" w:eastAsia="黑体" w:hAnsi="黑体" w:hint="default"/>
        </w:rPr>
        <w:t>七、国有资产信息</w:t>
      </w:r>
    </w:p>
    <w:p>
      <w:pPr>
        <w:numPr>
          <w:ilvl w:val="0"/>
          <w:numId w:val="0"/>
        </w:numPr>
        <w:jc w:val="left"/>
        <w:spacing w:lineRule="auto" w:line="240" w:before="0" w:after="160"/>
        <w:ind w:right="0" w:firstLine="566"/>
        <w:rPr>
          <w:spacing w:val="-6"/>
          <w:color w:val="auto"/>
          <w:position w:val="0"/>
          <w:sz w:val="24"/>
          <w:szCs w:val="24"/>
          <w:rFonts w:ascii="宋体" w:eastAsia="宋体" w:hAnsi="宋体" w:hint="default"/>
        </w:rPr>
        <w:autoSpaceDE w:val="1"/>
        <w:autoSpaceDN w:val="1"/>
      </w:pPr>
      <w:r>
        <w:rPr>
          <w:spacing w:val="-6"/>
          <w:color w:val="auto"/>
          <w:position w:val="0"/>
          <w:sz w:val="32"/>
          <w:szCs w:val="32"/>
          <w:rFonts w:ascii="仿宋" w:eastAsia="仿宋" w:hAnsi="仿宋" w:hint="default"/>
        </w:rPr>
        <w:t>廊坊市大厂回族自治县县城污水处理厂上年末资产总额为2680.96万元，其中房屋2636万元，通用</w:t>
      </w:r>
      <w:r>
        <w:rPr>
          <w:spacing w:val="-6"/>
          <w:color w:val="auto"/>
          <w:position w:val="0"/>
          <w:sz w:val="32"/>
          <w:szCs w:val="32"/>
          <w:rFonts w:ascii="仿宋" w:eastAsia="仿宋" w:hAnsi="仿宋" w:hint="default"/>
        </w:rPr>
        <w:t>设备26.07万元，专用设备0.27万元，仪器仪表、计量标准器1.6万元，电器设备6.95万元，电子产</w:t>
      </w:r>
      <w:r>
        <w:rPr>
          <w:spacing w:val="-6"/>
          <w:color w:val="auto"/>
          <w:position w:val="0"/>
          <w:sz w:val="32"/>
          <w:szCs w:val="32"/>
          <w:rFonts w:ascii="仿宋" w:eastAsia="仿宋" w:hAnsi="仿宋" w:hint="default"/>
        </w:rPr>
        <w:t>品及通信设备5.30万元，家具用具以及其他类4.77万元等。本年度无拟购置固定资产。详见下表。</w:t>
      </w:r>
    </w:p>
    <w:tbl>
      <w:tblID w:val="0"/>
      <w:tblPr>
        <w:tblCellMar>
          <w:left w:w="120" w:type="dxa"/>
          <w:top w:w="120" w:type="dxa"/>
          <w:right w:w="120" w:type="dxa"/>
          <w:bottom w:w="120" w:type="dxa"/>
        </w:tblCellMar>
        <w:tblW w:w="11355" w:type="dxa"/>
        <w:jc w:val="center"/>
        <w:tblLook w:val="0004A0" w:firstRow="1" w:lastRow="0" w:firstColumn="1" w:lastColumn="0" w:noHBand="0" w:noVBand="1"/>
        <w:tblLayout w:type="fixed"/>
      </w:tblPr>
      <w:tblGrid>
        <w:gridCol w:w="5421"/>
        <w:gridCol w:w="1963"/>
        <w:gridCol w:w="3971"/>
      </w:tblGrid>
      <w:tr>
        <w:trPr>
          <w:trHeight w:hRule="atleast" w:val="681"/>
          <w:hidden w:val="0"/>
        </w:trPr>
        <w:tc>
          <w:tcPr>
            <w:tcW w:type="dxa" w:w="11355"/>
            <w:tcMar>
              <w:left w:w="108" w:type="dxa"/>
              <w:right w:w="108" w:type="dxa"/>
            </w:tcMar>
            <w:vAlign w:val="center"/>
            <w:gridSpan w:val="3"/>
            <w:tcBorders>
              <w:bottom w:val="nil" w:color="auto"/>
              <w:left w:val="nil" w:color="auto"/>
              <w:right w:val="nil" w:color="auto"/>
              <w:top w:val="nil" w:color="auto"/>
            </w:tcBorders>
          </w:tcPr>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b w:val="1"/>
                <w:color w:val="auto"/>
                <w:position w:val="0"/>
                <w:sz w:val="32"/>
                <w:szCs w:val="32"/>
                <w:rFonts w:ascii="宋体" w:eastAsia="宋体" w:hAnsi="宋体" w:hint="default"/>
              </w:rPr>
              <w:t>部门固定资产占用情况表</w:t>
            </w:r>
          </w:p>
        </w:tc>
      </w:tr>
      <w:tr>
        <w:trPr>
          <w:trHeight w:hRule="atleast" w:val="510"/>
          <w:hidden w:val="0"/>
        </w:trPr>
        <w:tc>
          <w:tcPr>
            <w:tcW w:type="dxa" w:w="7384"/>
            <w:tcMar>
              <w:left w:w="108" w:type="dxa"/>
              <w:right w:w="108" w:type="dxa"/>
            </w:tcMar>
            <w:vAlign w:val="center"/>
            <w:gridSpan w:val="2"/>
            <w:tcBorders>
              <w:bottom w:val="nil" w:color="auto"/>
              <w:left w:val="nil" w:color="auto"/>
              <w:right w:val="nil" w:color="auto"/>
              <w:top w:val="nil" w:color="auto"/>
            </w:tcBorders>
          </w:tcPr>
          <w:p>
            <w:pPr>
              <w:numPr>
                <w:ilvl w:val="0"/>
                <w:numId w:val="0"/>
              </w:numPr>
              <w:jc w:val="left"/>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22"/>
                <w:szCs w:val="22"/>
                <w:rFonts w:ascii="宋体" w:eastAsia="宋体" w:hAnsi="宋体" w:hint="default"/>
              </w:rPr>
              <w:t>编制部门：[468]大厂回族自治县县城污水处理厂</w:t>
            </w:r>
          </w:p>
        </w:tc>
        <w:tc>
          <w:tcPr>
            <w:tcW w:type="dxa" w:w="3971"/>
            <w:tcMar>
              <w:left w:w="108" w:type="dxa"/>
              <w:right w:w="108" w:type="dxa"/>
            </w:tcMar>
            <w:vAlign w:val="center"/>
            <w:tcBorders>
              <w:bottom w:val="nil" w:color="auto"/>
              <w:left w:val="nil" w:color="auto"/>
              <w:right w:val="nil" w:color="auto"/>
              <w:top w:val="nil" w:color="auto"/>
            </w:tcBorders>
          </w:tcPr>
          <w:p>
            <w:pPr>
              <w:numPr>
                <w:ilvl w:val="0"/>
                <w:numId w:val="0"/>
              </w:numPr>
              <w:jc w:val="left"/>
              <w:spacing w:lineRule="auto" w:line="240" w:before="0" w:after="160"/>
              <w:ind w:right="0" w:firstLine="550"/>
              <w:rPr>
                <w:color w:val="auto"/>
                <w:position w:val="0"/>
                <w:sz w:val="24"/>
                <w:szCs w:val="24"/>
                <w:rFonts w:ascii="宋体" w:eastAsia="宋体" w:hAnsi="宋体" w:hint="default"/>
              </w:rPr>
              <w:autoSpaceDE w:val="1"/>
              <w:autoSpaceDN w:val="1"/>
            </w:pPr>
            <w:r>
              <w:rPr>
                <w:color w:val="auto"/>
                <w:position w:val="0"/>
                <w:sz w:val="22"/>
                <w:szCs w:val="22"/>
                <w:rFonts w:ascii="宋体" w:eastAsia="宋体" w:hAnsi="宋体" w:hint="default"/>
              </w:rPr>
              <w:t>截止时间：201</w:t>
            </w:r>
            <w:r>
              <w:rPr>
                <w:color w:val="auto"/>
                <w:position w:val="0"/>
                <w:sz w:val="22"/>
                <w:szCs w:val="22"/>
                <w:rFonts w:ascii="宋体" w:eastAsia="Times New Roman" w:hAnsi="Times New Roman" w:hint="default"/>
              </w:rPr>
              <w:t>9</w:t>
            </w:r>
            <w:r>
              <w:rPr>
                <w:color w:val="auto"/>
                <w:position w:val="0"/>
                <w:sz w:val="22"/>
                <w:szCs w:val="22"/>
                <w:rFonts w:ascii="宋体" w:eastAsia="宋体" w:hAnsi="宋体" w:hint="default"/>
              </w:rPr>
              <w:t xml:space="preserve">年12月31日  </w:t>
            </w:r>
          </w:p>
        </w:tc>
      </w:tr>
      <w:tr>
        <w:trPr>
          <w:trHeight w:hRule="atleast" w:val="590"/>
          <w:hidden w:val="0"/>
        </w:trPr>
        <w:tc>
          <w:tcPr>
            <w:tcW w:type="dxa" w:w="5421"/>
            <w:tcMar>
              <w:left w:w="108" w:type="dxa"/>
              <w:right w:w="108" w:type="dxa"/>
            </w:tcMar>
            <w:vAlign w:val="center"/>
            <w:tcBorders>
              <w:bottom w:val="single" w:color="000000" w:sz="4"/>
              <w:left w:val="single" w:color="000000" w:sz="4"/>
              <w:right w:val="single" w:color="000000" w:sz="4"/>
              <w:top w:val="single" w:color="000000" w:sz="4"/>
            </w:tcBorders>
          </w:tcPr>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b w:val="1"/>
                <w:color w:val="auto"/>
                <w:position w:val="0"/>
                <w:sz w:val="22"/>
                <w:szCs w:val="22"/>
                <w:rFonts w:ascii="宋体" w:eastAsia="宋体" w:hAnsi="宋体" w:hint="default"/>
              </w:rPr>
              <w:t xml:space="preserve">项   目</w:t>
            </w:r>
          </w:p>
        </w:tc>
        <w:tc>
          <w:tcPr>
            <w:tcW w:type="dxa" w:w="1963"/>
            <w:tcMar>
              <w:left w:w="108" w:type="dxa"/>
              <w:right w:w="108" w:type="dxa"/>
            </w:tcMar>
            <w:vAlign w:val="center"/>
            <w:tcBorders>
              <w:bottom w:val="single" w:color="000000" w:sz="4"/>
              <w:left w:val="nil" w:color="auto"/>
              <w:right w:val="single" w:color="000000" w:sz="4"/>
              <w:top w:val="single" w:color="000000" w:sz="4"/>
            </w:tcBorders>
          </w:tcPr>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b w:val="1"/>
                <w:color w:val="auto"/>
                <w:position w:val="0"/>
                <w:sz w:val="22"/>
                <w:szCs w:val="22"/>
                <w:rFonts w:ascii="宋体" w:eastAsia="宋体" w:hAnsi="宋体" w:hint="default"/>
              </w:rPr>
              <w:t>数量</w:t>
            </w:r>
          </w:p>
        </w:tc>
        <w:tc>
          <w:tcPr>
            <w:tcW w:type="dxa" w:w="3971"/>
            <w:tcMar>
              <w:left w:w="108" w:type="dxa"/>
              <w:right w:w="108" w:type="dxa"/>
            </w:tcMar>
            <w:vAlign w:val="center"/>
            <w:tcBorders>
              <w:bottom w:val="single" w:color="000000" w:sz="4"/>
              <w:left w:val="nil" w:color="auto"/>
              <w:right w:val="single" w:color="000000" w:sz="4"/>
              <w:top w:val="single" w:color="000000" w:sz="4"/>
            </w:tcBorders>
          </w:tcPr>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b w:val="1"/>
                <w:color w:val="auto"/>
                <w:position w:val="0"/>
                <w:sz w:val="22"/>
                <w:szCs w:val="22"/>
                <w:rFonts w:ascii="宋体" w:eastAsia="宋体" w:hAnsi="宋体" w:hint="default"/>
              </w:rPr>
              <w:t>价值（金额单位：万元）</w:t>
            </w:r>
          </w:p>
        </w:tc>
      </w:tr>
      <w:tr>
        <w:trPr>
          <w:trHeight w:hRule="atleast" w:val="570"/>
          <w:hidden w:val="0"/>
        </w:trPr>
        <w:tc>
          <w:tcPr>
            <w:tcW w:type="dxa" w:w="5421"/>
            <w:tcMar>
              <w:left w:w="108" w:type="dxa"/>
              <w:right w:w="108" w:type="dxa"/>
            </w:tcMar>
            <w:vAlign w:val="center"/>
            <w:tcBorders>
              <w:bottom w:val="single" w:color="000000" w:sz="4"/>
              <w:left w:val="single" w:color="000000" w:sz="4"/>
              <w:right w:val="single" w:color="000000" w:sz="4"/>
              <w:top w:val="nil" w:color="auto"/>
            </w:tcBorders>
          </w:tcPr>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22"/>
                <w:szCs w:val="22"/>
                <w:rFonts w:ascii="宋体" w:eastAsia="宋体" w:hAnsi="宋体" w:hint="default"/>
              </w:rPr>
              <w:t>资产总额</w:t>
            </w:r>
          </w:p>
        </w:tc>
        <w:tc>
          <w:tcPr>
            <w:tcW w:type="dxa" w:w="1963"/>
            <w:tcMar>
              <w:left w:w="108" w:type="dxa"/>
              <w:right w:w="108" w:type="dxa"/>
            </w:tcMar>
            <w:vAlign w:val="center"/>
            <w:tcBorders>
              <w:bottom w:val="single" w:color="000000" w:sz="4"/>
              <w:left w:val="nil" w:color="auto"/>
              <w:right w:val="single" w:color="000000" w:sz="4"/>
              <w:top w:val="nil" w:color="auto"/>
            </w:tcBorders>
          </w:tcPr>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22"/>
                <w:szCs w:val="22"/>
                <w:rFonts w:ascii="宋体" w:eastAsia="宋体" w:hAnsi="宋体" w:hint="default"/>
              </w:rPr>
              <w:t>——</w:t>
            </w:r>
          </w:p>
        </w:tc>
        <w:tc>
          <w:tcPr>
            <w:tcW w:type="dxa" w:w="3971"/>
            <w:tcMar>
              <w:left w:w="108" w:type="dxa"/>
              <w:right w:w="108" w:type="dxa"/>
            </w:tcMar>
            <w:vAlign w:val="center"/>
            <w:tcBorders>
              <w:bottom w:val="single" w:color="000000" w:sz="4"/>
              <w:left w:val="nil" w:color="auto"/>
              <w:right w:val="single" w:color="000000" w:sz="4"/>
              <w:top w:val="nil" w:color="auto"/>
            </w:tcBorders>
          </w:tcPr>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22"/>
                <w:szCs w:val="22"/>
                <w:rFonts w:ascii="宋体" w:eastAsia="宋体" w:hAnsi="宋体" w:hint="default"/>
              </w:rPr>
              <w:t>26</w:t>
            </w:r>
            <w:r>
              <w:rPr>
                <w:color w:val="auto"/>
                <w:position w:val="0"/>
                <w:sz w:val="22"/>
                <w:szCs w:val="22"/>
                <w:rFonts w:ascii="宋体" w:eastAsia="Times New Roman" w:hAnsi="Times New Roman" w:hint="default"/>
              </w:rPr>
              <w:t>80</w:t>
            </w:r>
            <w:r>
              <w:rPr>
                <w:color w:val="auto"/>
                <w:position w:val="0"/>
                <w:sz w:val="22"/>
                <w:szCs w:val="22"/>
                <w:rFonts w:ascii="宋体" w:eastAsia="宋体" w:hAnsi="宋体" w:hint="default"/>
              </w:rPr>
              <w:t>.</w:t>
            </w:r>
            <w:r>
              <w:rPr>
                <w:color w:val="auto"/>
                <w:position w:val="0"/>
                <w:sz w:val="22"/>
                <w:szCs w:val="22"/>
                <w:rFonts w:ascii="宋体" w:eastAsia="Times New Roman" w:hAnsi="Times New Roman" w:hint="default"/>
              </w:rPr>
              <w:t>96</w:t>
            </w:r>
          </w:p>
        </w:tc>
      </w:tr>
      <w:tr>
        <w:trPr>
          <w:trHeight w:hRule="atleast" w:val="600"/>
          <w:hidden w:val="0"/>
        </w:trPr>
        <w:tc>
          <w:tcPr>
            <w:tcW w:type="dxa" w:w="5421"/>
            <w:tcMar>
              <w:left w:w="108" w:type="dxa"/>
              <w:right w:w="108" w:type="dxa"/>
            </w:tcMar>
            <w:vAlign w:val="center"/>
            <w:tcBorders>
              <w:bottom w:val="single" w:color="000000" w:sz="4"/>
              <w:left w:val="single" w:color="000000" w:sz="4"/>
              <w:right w:val="single" w:color="000000" w:sz="4"/>
              <w:top w:val="nil" w:color="auto"/>
            </w:tcBorders>
          </w:tcPr>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22"/>
                <w:szCs w:val="22"/>
                <w:rFonts w:ascii="宋体" w:eastAsia="宋体" w:hAnsi="宋体" w:hint="default"/>
              </w:rPr>
              <w:t>1、房屋（平方米）</w:t>
            </w:r>
          </w:p>
        </w:tc>
        <w:tc>
          <w:tcPr>
            <w:tcW w:type="dxa" w:w="1963"/>
            <w:tcMar>
              <w:left w:w="108" w:type="dxa"/>
              <w:right w:w="108" w:type="dxa"/>
            </w:tcMar>
            <w:vAlign w:val="center"/>
            <w:tcBorders>
              <w:bottom w:val="single" w:color="000000" w:sz="4"/>
              <w:left w:val="nil" w:color="auto"/>
              <w:right w:val="single" w:color="000000" w:sz="4"/>
              <w:top w:val="nil" w:color="auto"/>
            </w:tcBorders>
          </w:tcPr>
          <w:p>
            <w:pPr>
              <w:numPr>
                <w:ilvl w:val="0"/>
                <w:numId w:val="0"/>
              </w:numPr>
              <w:jc w:val="center"/>
              <w:spacing w:lineRule="auto" w:line="240" w:before="0" w:after="160"/>
              <w:ind w:right="0" w:firstLine="0"/>
              <w:rPr>
                <w:color w:val="auto"/>
                <w:position w:val="0"/>
                <w:sz w:val="22"/>
                <w:szCs w:val="22"/>
                <w:rFonts w:ascii="宋体" w:eastAsia="宋体" w:hAnsi="宋体" w:hint="default"/>
              </w:rPr>
              <w:autoSpaceDE w:val="1"/>
              <w:autoSpaceDN w:val="1"/>
            </w:pPr>
          </w:p>
        </w:tc>
        <w:tc>
          <w:tcPr>
            <w:tcW w:type="dxa" w:w="3971"/>
            <w:tcMar>
              <w:left w:w="108" w:type="dxa"/>
              <w:right w:w="108" w:type="dxa"/>
            </w:tcMar>
            <w:vAlign w:val="center"/>
            <w:tcBorders>
              <w:bottom w:val="single" w:color="000000" w:sz="4"/>
              <w:left w:val="nil" w:color="auto"/>
              <w:right w:val="single" w:color="000000" w:sz="4"/>
              <w:top w:val="nil" w:color="auto"/>
            </w:tcBorders>
          </w:tcPr>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22"/>
                <w:szCs w:val="22"/>
                <w:rFonts w:ascii="宋体" w:eastAsia="宋体" w:hAnsi="宋体" w:hint="default"/>
              </w:rPr>
              <w:t>2636.00</w:t>
            </w:r>
          </w:p>
        </w:tc>
      </w:tr>
      <w:tr>
        <w:trPr>
          <w:trHeight w:hRule="atleast" w:val="540"/>
          <w:hidden w:val="0"/>
        </w:trPr>
        <w:tc>
          <w:tcPr>
            <w:tcW w:type="dxa" w:w="5421"/>
            <w:tcMar>
              <w:left w:w="108" w:type="dxa"/>
              <w:right w:w="108" w:type="dxa"/>
            </w:tcMar>
            <w:vAlign w:val="center"/>
            <w:tcBorders>
              <w:bottom w:val="single" w:color="000000" w:themeColor="text1" w:sz="4"/>
              <w:left w:val="single" w:color="000000" w:sz="4"/>
              <w:right w:val="single" w:color="000000" w:sz="4"/>
              <w:top w:val="nil" w:color="auto"/>
            </w:tcBorders>
          </w:tcPr>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22"/>
                <w:szCs w:val="22"/>
                <w:rFonts w:ascii="宋体" w:eastAsia="宋体" w:hAnsi="宋体" w:hint="default"/>
              </w:rPr>
              <w:t>其中：办公用房（平方米）</w:t>
            </w:r>
          </w:p>
        </w:tc>
        <w:tc>
          <w:tcPr>
            <w:tcW w:type="dxa" w:w="1963"/>
            <w:tcMar>
              <w:left w:w="108" w:type="dxa"/>
              <w:right w:w="108" w:type="dxa"/>
            </w:tcMar>
            <w:vAlign w:val="center"/>
            <w:tcBorders>
              <w:bottom w:val="single" w:color="000000" w:themeColor="text1" w:sz="4"/>
              <w:left w:val="nil" w:color="auto"/>
              <w:right w:val="single" w:color="000000" w:sz="4"/>
              <w:top w:val="nil" w:color="auto"/>
            </w:tcBorders>
          </w:tcPr>
          <w:p>
            <w:pPr>
              <w:numPr>
                <w:ilvl w:val="0"/>
                <w:numId w:val="0"/>
              </w:numPr>
              <w:jc w:val="center"/>
              <w:spacing w:lineRule="auto" w:line="240" w:before="0" w:after="160"/>
              <w:ind w:right="0" w:firstLine="0"/>
              <w:rPr>
                <w:color w:val="auto"/>
                <w:position w:val="0"/>
                <w:sz w:val="22"/>
                <w:szCs w:val="22"/>
                <w:rFonts w:ascii="宋体" w:eastAsia="宋体" w:hAnsi="宋体" w:hint="default"/>
              </w:rPr>
              <w:autoSpaceDE w:val="1"/>
              <w:autoSpaceDN w:val="1"/>
            </w:pPr>
          </w:p>
        </w:tc>
        <w:tc>
          <w:tcPr>
            <w:tcW w:type="dxa" w:w="3971"/>
            <w:tcMar>
              <w:left w:w="108" w:type="dxa"/>
              <w:right w:w="108" w:type="dxa"/>
            </w:tcMar>
            <w:vAlign w:val="center"/>
            <w:tcBorders>
              <w:bottom w:val="single" w:color="000000" w:themeColor="text1" w:sz="4"/>
              <w:left w:val="nil" w:color="auto"/>
              <w:right w:val="single" w:color="000000" w:sz="4"/>
              <w:top w:val="nil" w:color="auto"/>
            </w:tcBorders>
          </w:tcPr>
          <w:p>
            <w:pPr>
              <w:numPr>
                <w:ilvl w:val="0"/>
                <w:numId w:val="0"/>
              </w:numPr>
              <w:jc w:val="center"/>
              <w:spacing w:lineRule="auto" w:line="240" w:before="0" w:after="160"/>
              <w:ind w:right="0" w:firstLine="0"/>
              <w:rPr>
                <w:color w:val="auto"/>
                <w:position w:val="0"/>
                <w:sz w:val="22"/>
                <w:szCs w:val="22"/>
                <w:rFonts w:ascii="宋体" w:eastAsia="宋体" w:hAnsi="宋体" w:hint="default"/>
              </w:rPr>
              <w:autoSpaceDE w:val="1"/>
              <w:autoSpaceDN w:val="1"/>
            </w:pPr>
          </w:p>
        </w:tc>
      </w:tr>
      <w:tr>
        <w:trPr>
          <w:trHeight w:hRule="atleast" w:val="570"/>
          <w:hidden w:val="0"/>
        </w:trPr>
        <w:tc>
          <w:tcPr>
            <w:tcW w:type="dxa" w:w="5421"/>
            <w:tcMar>
              <w:left w:w="108" w:type="dxa"/>
              <w:right w:w="108" w:type="dxa"/>
            </w:tcMar>
            <w:vAlign w:val="center"/>
            <w:tcBorders>
              <w:bottom w:val="single" w:color="000000" w:sz="4"/>
              <w:left w:val="single" w:color="000000" w:sz="4"/>
              <w:right w:val="single" w:color="000000" w:sz="4"/>
              <w:top w:val="single" w:color="000000" w:themeColor="text1" w:sz="4"/>
            </w:tcBorders>
          </w:tcPr>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22"/>
                <w:szCs w:val="22"/>
                <w:rFonts w:ascii="宋体" w:eastAsia="宋体" w:hAnsi="宋体" w:hint="default"/>
              </w:rPr>
              <w:t>2、车辆（台、辆）</w:t>
            </w:r>
          </w:p>
        </w:tc>
        <w:tc>
          <w:tcPr>
            <w:tcW w:type="dxa" w:w="1963"/>
            <w:tcMar>
              <w:left w:w="108" w:type="dxa"/>
              <w:right w:w="108" w:type="dxa"/>
            </w:tcMar>
            <w:vAlign w:val="center"/>
            <w:tcBorders>
              <w:bottom w:val="single" w:color="000000" w:sz="4"/>
              <w:left w:val="nil" w:color="auto"/>
              <w:right w:val="single" w:color="000000" w:sz="4"/>
              <w:top w:val="single" w:color="000000" w:themeColor="text1" w:sz="4"/>
            </w:tcBorders>
          </w:tcPr>
          <w:p>
            <w:pPr>
              <w:numPr>
                <w:ilvl w:val="0"/>
                <w:numId w:val="0"/>
              </w:numPr>
              <w:jc w:val="center"/>
              <w:spacing w:lineRule="auto" w:line="240" w:before="0" w:after="160"/>
              <w:ind w:right="0" w:firstLine="0"/>
              <w:rPr>
                <w:color w:val="auto"/>
                <w:position w:val="0"/>
                <w:sz w:val="22"/>
                <w:szCs w:val="22"/>
                <w:rFonts w:ascii="宋体" w:eastAsia="宋体" w:hAnsi="宋体" w:hint="default"/>
              </w:rPr>
              <w:autoSpaceDE w:val="1"/>
              <w:autoSpaceDN w:val="1"/>
            </w:pPr>
          </w:p>
        </w:tc>
        <w:tc>
          <w:tcPr>
            <w:tcW w:type="dxa" w:w="3971"/>
            <w:tcMar>
              <w:left w:w="108" w:type="dxa"/>
              <w:right w:w="108" w:type="dxa"/>
            </w:tcMar>
            <w:vAlign w:val="center"/>
            <w:tcBorders>
              <w:bottom w:val="single" w:color="000000" w:sz="4"/>
              <w:left w:val="nil" w:color="auto"/>
              <w:right w:val="single" w:color="000000" w:sz="4"/>
              <w:top w:val="single" w:color="000000" w:themeColor="text1" w:sz="4"/>
            </w:tcBorders>
          </w:tcPr>
          <w:p>
            <w:pPr>
              <w:numPr>
                <w:ilvl w:val="0"/>
                <w:numId w:val="0"/>
              </w:numPr>
              <w:jc w:val="center"/>
              <w:spacing w:lineRule="auto" w:line="240" w:before="0" w:after="160"/>
              <w:ind w:right="0" w:firstLine="0"/>
              <w:rPr>
                <w:color w:val="auto"/>
                <w:position w:val="0"/>
                <w:sz w:val="22"/>
                <w:szCs w:val="22"/>
                <w:rFonts w:ascii="宋体" w:eastAsia="宋体" w:hAnsi="宋体" w:hint="default"/>
              </w:rPr>
              <w:autoSpaceDE w:val="1"/>
              <w:autoSpaceDN w:val="1"/>
            </w:pPr>
          </w:p>
        </w:tc>
      </w:tr>
      <w:tr>
        <w:trPr>
          <w:trHeight w:hRule="atleast" w:val="555"/>
          <w:hidden w:val="0"/>
        </w:trPr>
        <w:tc>
          <w:tcPr>
            <w:tcW w:type="dxa" w:w="5421"/>
            <w:tcMar>
              <w:left w:w="108" w:type="dxa"/>
              <w:right w:w="108" w:type="dxa"/>
            </w:tcMar>
            <w:vAlign w:val="center"/>
            <w:tcBorders>
              <w:bottom w:val="single" w:color="000000" w:sz="4"/>
              <w:left w:val="single" w:color="000000" w:sz="4"/>
              <w:right w:val="single" w:color="000000" w:sz="4"/>
              <w:top w:val="nil" w:color="auto"/>
            </w:tcBorders>
          </w:tcPr>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22"/>
                <w:szCs w:val="22"/>
                <w:rFonts w:ascii="宋体" w:eastAsia="宋体" w:hAnsi="宋体" w:hint="default"/>
              </w:rPr>
              <w:t>3、单价在20万元以上的设备</w:t>
            </w:r>
          </w:p>
        </w:tc>
        <w:tc>
          <w:tcPr>
            <w:tcW w:type="dxa" w:w="1963"/>
            <w:tcMar>
              <w:left w:w="108" w:type="dxa"/>
              <w:right w:w="108" w:type="dxa"/>
            </w:tcMar>
            <w:vAlign w:val="center"/>
            <w:tcBorders>
              <w:bottom w:val="single" w:color="000000" w:sz="4"/>
              <w:left w:val="nil" w:color="auto"/>
              <w:right w:val="single" w:color="000000" w:sz="4"/>
              <w:top w:val="nil" w:color="auto"/>
            </w:tcBorders>
          </w:tcPr>
          <w:p>
            <w:pPr>
              <w:numPr>
                <w:ilvl w:val="0"/>
                <w:numId w:val="0"/>
              </w:numPr>
              <w:jc w:val="center"/>
              <w:spacing w:lineRule="auto" w:line="240" w:before="0" w:after="160"/>
              <w:ind w:right="0" w:firstLine="0"/>
              <w:rPr>
                <w:color w:val="auto"/>
                <w:position w:val="0"/>
                <w:sz w:val="22"/>
                <w:szCs w:val="22"/>
                <w:rFonts w:ascii="宋体" w:eastAsia="宋体" w:hAnsi="宋体" w:hint="default"/>
              </w:rPr>
              <w:autoSpaceDE w:val="1"/>
              <w:autoSpaceDN w:val="1"/>
            </w:pPr>
          </w:p>
        </w:tc>
        <w:tc>
          <w:tcPr>
            <w:tcW w:type="dxa" w:w="3971"/>
            <w:tcMar>
              <w:left w:w="108" w:type="dxa"/>
              <w:right w:w="108" w:type="dxa"/>
            </w:tcMar>
            <w:vAlign w:val="center"/>
            <w:tcBorders>
              <w:bottom w:val="single" w:color="000000" w:sz="4"/>
              <w:left w:val="nil" w:color="auto"/>
              <w:right w:val="single" w:color="000000" w:sz="4"/>
              <w:top w:val="nil" w:color="auto"/>
            </w:tcBorders>
          </w:tcPr>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22"/>
                <w:szCs w:val="22"/>
                <w:rFonts w:ascii="宋体" w:eastAsia="Times New Roman" w:hAnsi="Times New Roman" w:hint="default"/>
              </w:rPr>
              <w:t>40</w:t>
            </w:r>
            <w:r>
              <w:rPr>
                <w:color w:val="auto"/>
                <w:position w:val="0"/>
                <w:sz w:val="22"/>
                <w:szCs w:val="22"/>
                <w:rFonts w:ascii="宋体" w:eastAsia="宋体" w:hAnsi="宋体" w:hint="default"/>
              </w:rPr>
              <w:t>.</w:t>
            </w:r>
            <w:r>
              <w:rPr>
                <w:color w:val="auto"/>
                <w:position w:val="0"/>
                <w:sz w:val="22"/>
                <w:szCs w:val="22"/>
                <w:rFonts w:ascii="宋体" w:eastAsia="Times New Roman" w:hAnsi="Times New Roman" w:hint="default"/>
              </w:rPr>
              <w:t>19</w:t>
            </w:r>
          </w:p>
        </w:tc>
      </w:tr>
      <w:tr>
        <w:trPr>
          <w:trHeight w:hRule="atleast" w:val="505"/>
          <w:hidden w:val="0"/>
        </w:trPr>
        <w:tc>
          <w:tcPr>
            <w:tcW w:type="dxa" w:w="5421"/>
            <w:tcMar>
              <w:left w:w="108" w:type="dxa"/>
              <w:right w:w="108" w:type="dxa"/>
            </w:tcMar>
            <w:vAlign w:val="center"/>
            <w:tcBorders>
              <w:bottom w:val="single" w:color="000000" w:sz="4"/>
              <w:left w:val="single" w:color="000000" w:sz="4"/>
              <w:right w:val="single" w:color="000000" w:sz="4"/>
              <w:top w:val="nil" w:color="auto"/>
            </w:tcBorders>
          </w:tcPr>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22"/>
                <w:szCs w:val="22"/>
                <w:rFonts w:ascii="宋体" w:eastAsia="宋体" w:hAnsi="宋体" w:hint="default"/>
              </w:rPr>
              <w:t>4、其他固定资产</w:t>
            </w:r>
          </w:p>
        </w:tc>
        <w:tc>
          <w:tcPr>
            <w:tcW w:type="dxa" w:w="1963"/>
            <w:tcMar>
              <w:left w:w="108" w:type="dxa"/>
              <w:right w:w="108" w:type="dxa"/>
            </w:tcMar>
            <w:vAlign w:val="center"/>
            <w:tcBorders>
              <w:bottom w:val="single" w:color="000000" w:sz="4"/>
              <w:left w:val="nil" w:color="auto"/>
              <w:right w:val="single" w:color="000000" w:sz="4"/>
              <w:top w:val="nil" w:color="auto"/>
            </w:tcBorders>
          </w:tcPr>
          <w:p>
            <w:pPr>
              <w:numPr>
                <w:ilvl w:val="0"/>
                <w:numId w:val="0"/>
              </w:numPr>
              <w:jc w:val="center"/>
              <w:spacing w:lineRule="auto" w:line="240" w:before="0" w:after="160"/>
              <w:ind w:right="0" w:firstLine="0"/>
              <w:rPr>
                <w:color w:val="auto"/>
                <w:position w:val="0"/>
                <w:sz w:val="22"/>
                <w:szCs w:val="22"/>
                <w:rFonts w:ascii="宋体" w:eastAsia="宋体" w:hAnsi="宋体" w:hint="default"/>
              </w:rPr>
              <w:autoSpaceDE w:val="1"/>
              <w:autoSpaceDN w:val="1"/>
            </w:pPr>
          </w:p>
        </w:tc>
        <w:tc>
          <w:tcPr>
            <w:tcW w:type="dxa" w:w="3971"/>
            <w:tcMar>
              <w:left w:w="108" w:type="dxa"/>
              <w:right w:w="108" w:type="dxa"/>
            </w:tcMar>
            <w:vAlign w:val="center"/>
            <w:tcBorders>
              <w:bottom w:val="single" w:color="000000" w:sz="4"/>
              <w:left w:val="nil" w:color="auto"/>
              <w:right w:val="single" w:color="000000" w:sz="4"/>
              <w:top w:val="nil" w:color="auto"/>
            </w:tcBorders>
          </w:tcPr>
          <w:p>
            <w:pPr>
              <w:numPr>
                <w:ilvl w:val="0"/>
                <w:numId w:val="0"/>
              </w:numPr>
              <w:jc w:val="center"/>
              <w:spacing w:lineRule="auto" w:line="240" w:before="0" w:after="160"/>
              <w:ind w:right="0" w:firstLine="0"/>
              <w:rPr>
                <w:color w:val="auto"/>
                <w:position w:val="0"/>
                <w:sz w:val="22"/>
                <w:szCs w:val="22"/>
                <w:rFonts w:ascii="宋体" w:eastAsia="宋体" w:hAnsi="宋体" w:hint="default"/>
              </w:rPr>
              <w:autoSpaceDE w:val="1"/>
              <w:autoSpaceDN w:val="1"/>
            </w:pPr>
            <w:r>
              <w:rPr>
                <w:color w:val="auto"/>
                <w:position w:val="0"/>
                <w:sz w:val="22"/>
                <w:szCs w:val="22"/>
                <w:rFonts w:ascii="宋体" w:eastAsia="宋体" w:hAnsi="宋体" w:hint="default"/>
              </w:rPr>
              <w:t>4.</w:t>
            </w:r>
            <w:r>
              <w:rPr>
                <w:color w:val="auto"/>
                <w:position w:val="0"/>
                <w:sz w:val="22"/>
                <w:szCs w:val="22"/>
                <w:rFonts w:ascii="宋体" w:eastAsia="Times New Roman" w:hAnsi="Times New Roman" w:hint="default"/>
              </w:rPr>
              <w:t>77</w:t>
            </w:r>
          </w:p>
        </w:tc>
      </w:tr>
    </w:tbl>
    <w:p>
      <w:pPr>
        <w:numPr>
          <w:ilvl w:val="0"/>
          <w:numId w:val="0"/>
        </w:numPr>
        <w:jc w:val="left"/>
        <w:spacing w:lineRule="auto" w:line="240" w:before="0" w:after="160"/>
        <w:ind w:right="0" w:firstLine="0"/>
        <w:rPr>
          <w:color w:val="auto"/>
          <w:position w:val="0"/>
          <w:sz w:val="32"/>
          <w:szCs w:val="32"/>
          <w:rFonts w:ascii="黑体" w:eastAsia="黑体" w:hAnsi="黑体" w:hint="default"/>
        </w:rPr>
        <w:autoSpaceDE w:val="1"/>
        <w:autoSpaceDN w:val="1"/>
      </w:pPr>
    </w:p>
    <w:p>
      <w:pPr>
        <w:numPr>
          <w:ilvl w:val="0"/>
          <w:numId w:val="0"/>
        </w:numPr>
        <w:jc w:val="left"/>
        <w:spacing w:lineRule="auto" w:line="24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黑体" w:eastAsia="黑体" w:hAnsi="黑体" w:hint="default"/>
        </w:rPr>
        <w:t>八、名词解释</w:t>
      </w:r>
    </w:p>
    <w:p>
      <w:pPr>
        <w:numPr>
          <w:ilvl w:val="0"/>
          <w:numId w:val="0"/>
        </w:numPr>
        <w:jc w:val="left"/>
        <w:spacing w:lineRule="auto" w:line="240" w:before="0" w:after="160"/>
        <w:ind w:right="0" w:firstLine="630"/>
        <w:rPr>
          <w:color w:val="auto"/>
          <w:position w:val="0"/>
          <w:sz w:val="24"/>
          <w:szCs w:val="24"/>
          <w:rFonts w:ascii="宋体" w:eastAsia="宋体" w:hAnsi="宋体" w:hint="default"/>
        </w:rPr>
        <w:autoSpaceDE w:val="1"/>
        <w:autoSpaceDN w:val="1"/>
      </w:pPr>
      <w:r>
        <w:rPr>
          <w:b w:val="1"/>
          <w:color w:val="000000"/>
          <w:position w:val="0"/>
          <w:sz w:val="32"/>
          <w:szCs w:val="32"/>
          <w:rFonts w:ascii="仿宋" w:eastAsia="仿宋" w:hAnsi="仿宋" w:hint="default"/>
        </w:rPr>
        <w:t>1、</w:t>
      </w:r>
      <w:r>
        <w:rPr>
          <w:color w:val="000000"/>
          <w:position w:val="0"/>
          <w:sz w:val="32"/>
          <w:szCs w:val="32"/>
          <w:rFonts w:ascii="仿宋" w:eastAsia="仿宋" w:hAnsi="仿宋" w:hint="default"/>
        </w:rPr>
        <w:t>一般公共预算拨款收入：指县级财政当年拨付的资金。</w:t>
      </w:r>
    </w:p>
    <w:p>
      <w:pPr>
        <w:numPr>
          <w:ilvl w:val="0"/>
          <w:numId w:val="0"/>
        </w:numPr>
        <w:jc w:val="left"/>
        <w:spacing w:lineRule="auto" w:line="240" w:before="0" w:after="160"/>
        <w:ind w:right="0" w:firstLine="0"/>
        <w:rPr>
          <w:color w:val="auto"/>
          <w:position w:val="0"/>
          <w:sz w:val="24"/>
          <w:szCs w:val="24"/>
          <w:rFonts w:ascii="宋体" w:eastAsia="宋体" w:hAnsi="宋体" w:hint="default"/>
        </w:rPr>
        <w:autoSpaceDE w:val="1"/>
        <w:autoSpaceDN w:val="1"/>
      </w:pPr>
      <w:r>
        <w:rPr>
          <w:b w:val="1"/>
          <w:color w:val="000000"/>
          <w:position w:val="0"/>
          <w:sz w:val="32"/>
          <w:szCs w:val="32"/>
          <w:rFonts w:ascii="仿宋_GB2312" w:eastAsia="仿宋_GB2312" w:hAnsi="仿宋_GB2312" w:hint="default"/>
        </w:rPr>
        <w:t xml:space="preserve">   </w:t>
      </w:r>
      <w:r>
        <w:rPr>
          <w:b w:val="1"/>
          <w:color w:val="000000"/>
          <w:position w:val="0"/>
          <w:sz w:val="32"/>
          <w:szCs w:val="32"/>
          <w:rFonts w:ascii="仿宋" w:eastAsia="仿宋" w:hAnsi="仿宋" w:hint="default"/>
        </w:rPr>
        <w:t>2、</w:t>
      </w:r>
      <w:r>
        <w:rPr>
          <w:color w:val="000000"/>
          <w:position w:val="0"/>
          <w:sz w:val="32"/>
          <w:szCs w:val="32"/>
          <w:rFonts w:ascii="仿宋" w:eastAsia="仿宋" w:hAnsi="仿宋" w:hint="default"/>
        </w:rPr>
        <w:t>事业收入：指事业单位开展专业业务活动及辅助活动所取得的收入。</w:t>
      </w:r>
    </w:p>
    <w:p>
      <w:pPr>
        <w:numPr>
          <w:ilvl w:val="0"/>
          <w:numId w:val="0"/>
        </w:numPr>
        <w:jc w:val="left"/>
        <w:spacing w:lineRule="auto" w:line="240" w:before="0" w:after="160"/>
        <w:ind w:right="0" w:firstLine="0"/>
        <w:rPr>
          <w:color w:val="auto"/>
          <w:position w:val="0"/>
          <w:sz w:val="24"/>
          <w:szCs w:val="24"/>
          <w:rFonts w:ascii="宋体" w:eastAsia="宋体" w:hAnsi="宋体" w:hint="default"/>
        </w:rPr>
        <w:autoSpaceDE w:val="1"/>
        <w:autoSpaceDN w:val="1"/>
      </w:pPr>
      <w:r>
        <w:rPr>
          <w:b w:val="1"/>
          <w:color w:val="000000"/>
          <w:position w:val="0"/>
          <w:sz w:val="32"/>
          <w:szCs w:val="32"/>
          <w:rFonts w:ascii="仿宋_GB2312" w:eastAsia="仿宋_GB2312" w:hAnsi="仿宋_GB2312" w:hint="default"/>
        </w:rPr>
        <w:t xml:space="preserve">   </w:t>
      </w:r>
      <w:r>
        <w:rPr>
          <w:b w:val="1"/>
          <w:color w:val="000000"/>
          <w:position w:val="0"/>
          <w:sz w:val="32"/>
          <w:szCs w:val="32"/>
          <w:rFonts w:ascii="仿宋" w:eastAsia="仿宋" w:hAnsi="仿宋" w:hint="default"/>
        </w:rPr>
        <w:t>3、</w:t>
      </w:r>
      <w:r>
        <w:rPr>
          <w:color w:val="000000"/>
          <w:position w:val="0"/>
          <w:sz w:val="32"/>
          <w:szCs w:val="32"/>
          <w:rFonts w:ascii="仿宋" w:eastAsia="仿宋" w:hAnsi="仿宋" w:hint="default"/>
        </w:rPr>
        <w:t>其他收入：指除上述“财政拨款收入”、“事业收入”等以外的收入。主要是按规定动用的</w:t>
      </w:r>
      <w:r>
        <w:rPr>
          <w:color w:val="000000"/>
          <w:position w:val="0"/>
          <w:sz w:val="32"/>
          <w:szCs w:val="32"/>
          <w:rFonts w:ascii="仿宋" w:eastAsia="仿宋" w:hAnsi="仿宋" w:hint="default"/>
        </w:rPr>
        <w:t>租房收入、存款利息收入等。</w:t>
      </w:r>
    </w:p>
    <w:p>
      <w:pPr>
        <w:numPr>
          <w:ilvl w:val="0"/>
          <w:numId w:val="0"/>
        </w:numPr>
        <w:jc w:val="left"/>
        <w:spacing w:lineRule="auto" w:line="240" w:before="0" w:after="160"/>
        <w:ind w:right="0" w:firstLine="0"/>
        <w:rPr>
          <w:color w:val="auto"/>
          <w:position w:val="0"/>
          <w:sz w:val="24"/>
          <w:szCs w:val="24"/>
          <w:rFonts w:ascii="宋体" w:eastAsia="宋体" w:hAnsi="宋体" w:hint="default"/>
        </w:rPr>
        <w:autoSpaceDE w:val="1"/>
        <w:autoSpaceDN w:val="1"/>
      </w:pPr>
      <w:r>
        <w:rPr>
          <w:b w:val="1"/>
          <w:color w:val="000000"/>
          <w:position w:val="0"/>
          <w:sz w:val="32"/>
          <w:szCs w:val="32"/>
          <w:rFonts w:ascii="仿宋_GB2312" w:eastAsia="仿宋_GB2312" w:hAnsi="仿宋_GB2312" w:hint="default"/>
        </w:rPr>
        <w:t xml:space="preserve">   </w:t>
      </w:r>
      <w:r>
        <w:rPr>
          <w:b w:val="1"/>
          <w:color w:val="000000"/>
          <w:position w:val="0"/>
          <w:sz w:val="32"/>
          <w:szCs w:val="32"/>
          <w:rFonts w:ascii="仿宋" w:eastAsia="仿宋" w:hAnsi="仿宋" w:hint="default"/>
        </w:rPr>
        <w:t>4、</w:t>
      </w:r>
      <w:r>
        <w:rPr>
          <w:color w:val="000000"/>
          <w:position w:val="0"/>
          <w:sz w:val="32"/>
          <w:szCs w:val="32"/>
          <w:rFonts w:ascii="仿宋" w:eastAsia="仿宋" w:hAnsi="仿宋" w:hint="default"/>
        </w:rPr>
        <w:t>基本支出：指为保障机构正常运转、完成日常工作任务而发生的人员支出和公用支出。</w:t>
      </w:r>
    </w:p>
    <w:p>
      <w:pPr>
        <w:numPr>
          <w:ilvl w:val="0"/>
          <w:numId w:val="0"/>
        </w:numPr>
        <w:jc w:val="both"/>
        <w:spacing w:lineRule="auto" w:line="240" w:before="0" w:after="160"/>
        <w:ind w:right="0" w:firstLine="0"/>
        <w:rPr>
          <w:color w:val="auto"/>
          <w:position w:val="0"/>
          <w:sz w:val="24"/>
          <w:szCs w:val="24"/>
          <w:rFonts w:ascii="宋体" w:eastAsia="宋体" w:hAnsi="宋体" w:hint="default"/>
        </w:rPr>
        <w:autoSpaceDE w:val="1"/>
        <w:autoSpaceDN w:val="1"/>
      </w:pPr>
      <w:r>
        <w:rPr>
          <w:b w:val="1"/>
          <w:color w:val="auto"/>
          <w:position w:val="0"/>
          <w:sz w:val="32"/>
          <w:szCs w:val="32"/>
          <w:rFonts w:ascii="仿宋_GB2312" w:eastAsia="仿宋_GB2312" w:hAnsi="仿宋_GB2312" w:hint="default"/>
        </w:rPr>
        <w:t xml:space="preserve">   </w:t>
      </w:r>
      <w:r>
        <w:rPr>
          <w:b w:val="1"/>
          <w:color w:val="000000"/>
          <w:position w:val="0"/>
          <w:sz w:val="32"/>
          <w:szCs w:val="32"/>
          <w:rFonts w:ascii="仿宋" w:eastAsia="仿宋" w:hAnsi="仿宋" w:hint="default"/>
        </w:rPr>
        <w:t>5、</w:t>
      </w:r>
      <w:r>
        <w:rPr>
          <w:color w:val="000000"/>
          <w:position w:val="0"/>
          <w:sz w:val="32"/>
          <w:szCs w:val="32"/>
          <w:rFonts w:ascii="仿宋" w:eastAsia="仿宋" w:hAnsi="仿宋" w:hint="default"/>
        </w:rPr>
        <w:t>项目支出：指在基本支出之外为完成特定行政任务和事业发展目标所发生的支出。</w:t>
      </w:r>
    </w:p>
    <w:p>
      <w:pPr>
        <w:numPr>
          <w:ilvl w:val="0"/>
          <w:numId w:val="0"/>
        </w:numPr>
        <w:jc w:val="left"/>
        <w:spacing w:lineRule="auto" w:line="240" w:before="0" w:after="160"/>
        <w:ind w:right="0" w:firstLine="0"/>
        <w:rPr>
          <w:color w:val="auto"/>
          <w:position w:val="0"/>
          <w:sz w:val="24"/>
          <w:szCs w:val="24"/>
          <w:rFonts w:ascii="宋体" w:eastAsia="宋体" w:hAnsi="宋体" w:hint="default"/>
        </w:rPr>
        <w:autoSpaceDE w:val="1"/>
        <w:autoSpaceDN w:val="1"/>
      </w:pPr>
      <w:r>
        <w:rPr>
          <w:b w:val="1"/>
          <w:color w:val="000000"/>
          <w:position w:val="0"/>
          <w:sz w:val="32"/>
          <w:szCs w:val="32"/>
          <w:rFonts w:ascii="仿宋_GB2312" w:eastAsia="仿宋_GB2312" w:hAnsi="仿宋_GB2312" w:hint="default"/>
        </w:rPr>
        <w:t xml:space="preserve">   </w:t>
      </w:r>
      <w:r>
        <w:rPr>
          <w:b w:val="1"/>
          <w:color w:val="000000"/>
          <w:position w:val="0"/>
          <w:sz w:val="32"/>
          <w:szCs w:val="32"/>
          <w:rFonts w:ascii="仿宋" w:eastAsia="仿宋" w:hAnsi="仿宋" w:hint="default"/>
        </w:rPr>
        <w:t>6、</w:t>
      </w:r>
      <w:r>
        <w:rPr>
          <w:color w:val="000000"/>
          <w:position w:val="0"/>
          <w:sz w:val="32"/>
          <w:szCs w:val="32"/>
          <w:rFonts w:ascii="仿宋" w:eastAsia="仿宋" w:hAnsi="仿宋" w:hint="default"/>
        </w:rPr>
        <w:t>上缴上级支出：指下级单位上缴上级的支出。</w:t>
      </w:r>
    </w:p>
    <w:p>
      <w:pPr>
        <w:numPr>
          <w:ilvl w:val="0"/>
          <w:numId w:val="0"/>
        </w:numPr>
        <w:jc w:val="left"/>
        <w:spacing w:lineRule="auto" w:line="240" w:before="0" w:after="160"/>
        <w:ind w:right="0" w:firstLine="0"/>
        <w:rPr>
          <w:color w:val="auto"/>
          <w:position w:val="0"/>
          <w:sz w:val="24"/>
          <w:szCs w:val="24"/>
          <w:rFonts w:ascii="宋体" w:eastAsia="宋体" w:hAnsi="宋体" w:hint="default"/>
        </w:rPr>
        <w:autoSpaceDE w:val="1"/>
        <w:autoSpaceDN w:val="1"/>
      </w:pPr>
      <w:r>
        <w:rPr>
          <w:b w:val="1"/>
          <w:color w:val="000000"/>
          <w:position w:val="0"/>
          <w:sz w:val="32"/>
          <w:szCs w:val="32"/>
          <w:rFonts w:ascii="仿宋_GB2312" w:eastAsia="仿宋_GB2312" w:hAnsi="仿宋_GB2312" w:hint="default"/>
        </w:rPr>
        <w:t xml:space="preserve">   </w:t>
      </w:r>
      <w:r>
        <w:rPr>
          <w:b w:val="1"/>
          <w:color w:val="000000"/>
          <w:position w:val="0"/>
          <w:sz w:val="32"/>
          <w:szCs w:val="32"/>
          <w:rFonts w:ascii="仿宋" w:eastAsia="仿宋" w:hAnsi="仿宋" w:hint="default"/>
        </w:rPr>
        <w:t>7、</w:t>
      </w:r>
      <w:r>
        <w:rPr>
          <w:color w:val="000000"/>
          <w:position w:val="0"/>
          <w:sz w:val="32"/>
          <w:szCs w:val="32"/>
          <w:rFonts w:ascii="仿宋" w:eastAsia="仿宋" w:hAnsi="仿宋" w:hint="default"/>
        </w:rPr>
        <w:t>“三公”经费：纳入县级财政预算管理的“三公”经费，是指县级部门用财政拨款安排的因</w:t>
      </w:r>
      <w:r>
        <w:rPr>
          <w:color w:val="000000"/>
          <w:position w:val="0"/>
          <w:sz w:val="32"/>
          <w:szCs w:val="32"/>
          <w:rFonts w:ascii="仿宋" w:eastAsia="仿宋" w:hAnsi="仿宋" w:hint="default"/>
        </w:rPr>
        <w:t>公出国（境）费、公务用车购置及运行费和公务接待费。其中，因公出国（境）费反映单位公务出</w:t>
      </w:r>
      <w:r>
        <w:rPr>
          <w:color w:val="000000"/>
          <w:position w:val="0"/>
          <w:sz w:val="32"/>
          <w:szCs w:val="32"/>
          <w:rFonts w:ascii="仿宋" w:eastAsia="仿宋" w:hAnsi="仿宋" w:hint="default"/>
        </w:rPr>
        <w:t>国（境）的住宿费、旅费、伙食补助费、杂费、培训费等支出；公务用车购置及运行费反映单位公</w:t>
      </w:r>
      <w:r>
        <w:rPr>
          <w:color w:val="000000"/>
          <w:position w:val="0"/>
          <w:sz w:val="32"/>
          <w:szCs w:val="32"/>
          <w:rFonts w:ascii="仿宋" w:eastAsia="仿宋" w:hAnsi="仿宋" w:hint="default"/>
        </w:rPr>
        <w:t>务用车购置费及租用费、燃料费、维修费、过路过桥费、保险费、安全奖励费用等支出；公务接待</w:t>
      </w:r>
      <w:r>
        <w:rPr>
          <w:color w:val="000000"/>
          <w:position w:val="0"/>
          <w:sz w:val="32"/>
          <w:szCs w:val="32"/>
          <w:rFonts w:ascii="仿宋" w:eastAsia="仿宋" w:hAnsi="仿宋" w:hint="default"/>
        </w:rPr>
        <w:t>费反映单位按规定开支的各类公务接待（含外宾接待）支出。</w:t>
      </w:r>
    </w:p>
    <w:p>
      <w:pPr>
        <w:numPr>
          <w:ilvl w:val="0"/>
          <w:numId w:val="0"/>
        </w:numPr>
        <w:jc w:val="left"/>
        <w:spacing w:lineRule="auto" w:line="240" w:before="0" w:after="160"/>
        <w:ind w:right="0" w:left="160" w:hanging="160"/>
        <w:rPr>
          <w:color w:val="000000"/>
          <w:position w:val="0"/>
          <w:sz w:val="32"/>
          <w:szCs w:val="32"/>
          <w:rFonts w:ascii="仿宋" w:eastAsia="仿宋" w:hAnsi="仿宋" w:hint="default"/>
        </w:rPr>
        <w:autoSpaceDE w:val="1"/>
        <w:autoSpaceDN w:val="1"/>
      </w:pPr>
      <w:r>
        <w:rPr>
          <w:color w:val="000000"/>
          <w:position w:val="0"/>
          <w:sz w:val="32"/>
          <w:szCs w:val="32"/>
          <w:rFonts w:ascii="仿宋" w:eastAsia="仿宋" w:hAnsi="仿宋" w:hint="default"/>
        </w:rPr>
        <w:t xml:space="preserve">  </w:t>
      </w:r>
      <w:r>
        <w:rPr>
          <w:b w:val="1"/>
          <w:color w:val="000000"/>
          <w:position w:val="0"/>
          <w:sz w:val="32"/>
          <w:szCs w:val="32"/>
          <w:rFonts w:ascii="仿宋_GB2312" w:eastAsia="仿宋_GB2312" w:hAnsi="仿宋_GB2312" w:hint="default"/>
        </w:rPr>
        <w:t xml:space="preserve"> 8、</w:t>
      </w:r>
      <w:r>
        <w:rPr>
          <w:color w:val="000000"/>
          <w:position w:val="0"/>
          <w:sz w:val="32"/>
          <w:szCs w:val="32"/>
          <w:rFonts w:ascii="仿宋" w:eastAsia="仿宋" w:hAnsi="仿宋" w:hint="default"/>
        </w:rPr>
        <w:t>机关运行费：为保障行政单位（包括参照公务员法管理的事业单位）运行用于购买货物和服</w:t>
      </w:r>
      <w:r>
        <w:rPr>
          <w:color w:val="000000"/>
          <w:position w:val="0"/>
          <w:sz w:val="32"/>
          <w:szCs w:val="32"/>
          <w:rFonts w:ascii="仿宋" w:eastAsia="仿宋" w:hAnsi="仿宋" w:hint="default"/>
        </w:rPr>
        <w:t>务的各项资金，包括办公及印刷费、邮电费、差旅费、会议费、福利费、日常维修费、专用材料及</w:t>
      </w:r>
      <w:r>
        <w:rPr>
          <w:color w:val="000000"/>
          <w:position w:val="0"/>
          <w:sz w:val="32"/>
          <w:szCs w:val="32"/>
          <w:rFonts w:ascii="仿宋" w:eastAsia="仿宋" w:hAnsi="仿宋" w:hint="default"/>
        </w:rPr>
        <w:t>一般设备购置费、办公用房水电费、办公用房取暖费、办公用房物业管理费、公务用车运行维护费</w:t>
      </w:r>
      <w:r>
        <w:rPr>
          <w:color w:val="000000"/>
          <w:position w:val="0"/>
          <w:sz w:val="32"/>
          <w:szCs w:val="32"/>
          <w:rFonts w:ascii="仿宋" w:eastAsia="仿宋" w:hAnsi="仿宋" w:hint="default"/>
        </w:rPr>
        <w:t>以及其他费用。</w:t>
      </w:r>
    </w:p>
    <w:p>
      <w:pPr>
        <w:numPr>
          <w:ilvl w:val="0"/>
          <w:numId w:val="0"/>
        </w:numPr>
        <w:jc w:val="both"/>
        <w:spacing w:lineRule="exact" w:line="584" w:before="0" w:after="160"/>
        <w:ind w:right="0" w:firstLine="643"/>
        <w:tabs>
          <w:tab w:val="left" w:pos="11490"/>
        </w:tabs>
        <w:rPr>
          <w:color w:val="auto"/>
          <w:position w:val="0"/>
          <w:sz w:val="32"/>
          <w:szCs w:val="32"/>
          <w:rFonts w:ascii="Times New Roman" w:eastAsia="Times New Roman" w:hAnsi="Times New Roman" w:hint="default"/>
        </w:rPr>
        <w:wordWrap w:val="off"/>
        <w:autoSpaceDE w:val="1"/>
        <w:autoSpaceDN w:val="1"/>
      </w:pPr>
      <w:r>
        <w:rPr>
          <w:spacing w:val="0"/>
          <w:vertAlign w:val="baseline"/>
          <w:i w:val="0"/>
          <w:b w:val="1"/>
          <w:imprint w:val="0"/>
          <w:emboss w:val="0"/>
          <w:outline w:val="0"/>
          <w:shadow w:val="0"/>
          <w:color w:val="000000"/>
          <w:position w:val="0"/>
          <w:sz w:val="32"/>
          <w:szCs w:val="32"/>
          <w:u w:val="none"/>
          <w:smallCaps w:val="0"/>
          <w:rFonts w:ascii="仿宋_GB2312" w:eastAsia="仿宋_GB2312" w:hAnsi="仿宋_GB2312" w:hint="default"/>
        </w:rPr>
        <w:t>9、</w:t>
      </w:r>
      <w:r>
        <w:rPr>
          <w:spacing w:val="0"/>
          <w:vertAlign w:val="baseline"/>
          <w:b w:val="0"/>
          <w:color w:val="000000"/>
          <w:position w:val="0"/>
          <w:sz w:val="32"/>
          <w:szCs w:val="32"/>
          <w:smallCaps w:val="0"/>
          <w:rFonts w:ascii="仿宋" w:eastAsia="仿宋" w:hAnsi="仿宋" w:hint="default"/>
        </w:rPr>
        <w:t>上年结转：</w:t>
      </w:r>
      <w:r>
        <w:rPr>
          <w:spacing w:val="0"/>
          <w:vertAlign w:val="baseline"/>
          <w:color w:val="000000"/>
          <w:position w:val="0"/>
          <w:sz w:val="32"/>
          <w:szCs w:val="32"/>
          <w:smallCaps w:val="0"/>
          <w:rFonts w:ascii="仿宋" w:eastAsia="仿宋" w:hAnsi="仿宋" w:hint="default"/>
        </w:rPr>
        <w:t>指以前年度尚未完成、结转到本年仍按原规定用途继续使用的资金。</w:t>
      </w:r>
    </w:p>
    <w:p>
      <w:pPr>
        <w:numPr>
          <w:ilvl w:val="0"/>
          <w:numId w:val="0"/>
        </w:numPr>
        <w:jc w:val="both"/>
        <w:spacing w:lineRule="exact" w:line="584" w:before="0" w:after="160"/>
        <w:ind w:right="0" w:firstLine="643"/>
        <w:tabs>
          <w:tab w:val="left" w:pos="11490"/>
        </w:tabs>
        <w:rPr>
          <w:spacing w:val="0"/>
          <w:vertAlign w:val="baseline"/>
          <w:color w:val="000000"/>
          <w:position w:val="0"/>
          <w:sz w:val="32"/>
          <w:szCs w:val="32"/>
          <w:smallCaps w:val="0"/>
          <w:rFonts w:ascii="仿宋" w:eastAsia="仿宋" w:hAnsi="仿宋" w:hint="default"/>
        </w:rPr>
        <w:wordWrap w:val="off"/>
        <w:autoSpaceDE w:val="1"/>
        <w:autoSpaceDN w:val="1"/>
      </w:pPr>
      <w:r>
        <w:rPr>
          <w:spacing w:val="0"/>
          <w:vertAlign w:val="baseline"/>
          <w:i w:val="0"/>
          <w:b w:val="1"/>
          <w:imprint w:val="0"/>
          <w:emboss w:val="0"/>
          <w:outline w:val="0"/>
          <w:shadow w:val="0"/>
          <w:color w:val="000000"/>
          <w:position w:val="0"/>
          <w:sz w:val="32"/>
          <w:szCs w:val="32"/>
          <w:u w:val="none"/>
          <w:smallCaps w:val="0"/>
          <w:rFonts w:ascii="仿宋_GB2312" w:eastAsia="仿宋_GB2312" w:hAnsi="仿宋_GB2312" w:hint="default"/>
        </w:rPr>
        <w:t>10、</w:t>
      </w:r>
      <w:r>
        <w:rPr>
          <w:spacing w:val="0"/>
          <w:vertAlign w:val="baseline"/>
          <w:b w:val="0"/>
          <w:color w:val="000000"/>
          <w:position w:val="0"/>
          <w:sz w:val="32"/>
          <w:szCs w:val="32"/>
          <w:smallCaps w:val="0"/>
          <w:rFonts w:ascii="仿宋" w:eastAsia="仿宋" w:hAnsi="仿宋" w:hint="default"/>
        </w:rPr>
        <w:t>事业单位经营支出：</w:t>
      </w:r>
      <w:r>
        <w:rPr>
          <w:spacing w:val="0"/>
          <w:vertAlign w:val="baseline"/>
          <w:color w:val="000000"/>
          <w:position w:val="0"/>
          <w:sz w:val="32"/>
          <w:szCs w:val="32"/>
          <w:smallCaps w:val="0"/>
          <w:rFonts w:ascii="仿宋" w:eastAsia="仿宋" w:hAnsi="仿宋" w:hint="default"/>
        </w:rPr>
        <w:t>指事业单位在专业业务活动及其辅助活动之外开展非独立核算经营活动</w:t>
      </w:r>
      <w:r>
        <w:rPr>
          <w:spacing w:val="0"/>
          <w:vertAlign w:val="baseline"/>
          <w:color w:val="000000"/>
          <w:position w:val="0"/>
          <w:sz w:val="32"/>
          <w:szCs w:val="32"/>
          <w:smallCaps w:val="0"/>
          <w:rFonts w:ascii="仿宋" w:eastAsia="仿宋" w:hAnsi="仿宋" w:hint="default"/>
        </w:rPr>
        <w:t>发生的支出。</w:t>
      </w:r>
    </w:p>
    <w:p>
      <w:pPr>
        <w:numPr>
          <w:ilvl w:val="0"/>
          <w:numId w:val="0"/>
        </w:numPr>
        <w:jc w:val="left"/>
        <w:spacing w:lineRule="atLeast" w:line="56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黑体" w:eastAsia="黑体" w:hAnsi="黑体" w:hint="default"/>
        </w:rPr>
        <w:t>九、其它需要说明的事项</w:t>
      </w:r>
    </w:p>
    <w:p>
      <w:pPr>
        <w:numPr>
          <w:ilvl w:val="0"/>
          <w:numId w:val="0"/>
        </w:numPr>
        <w:jc w:val="both"/>
        <w:spacing w:lineRule="exact" w:line="584" w:before="0" w:after="160"/>
        <w:ind w:right="0" w:firstLine="640"/>
        <w:rPr>
          <w:spacing w:val="0"/>
          <w:vertAlign w:val="baseline"/>
          <w:color w:val="000000"/>
          <w:position w:val="0"/>
          <w:sz w:val="32"/>
          <w:szCs w:val="32"/>
          <w:smallCaps w:val="0"/>
          <w:rFonts w:ascii="仿宋" w:eastAsia="仿宋" w:hAnsi="仿宋" w:hint="default"/>
        </w:rPr>
        <w:wordWrap w:val="off"/>
        <w:autoSpaceDE w:val="1"/>
        <w:autoSpaceDN w:val="1"/>
      </w:pPr>
      <w:r>
        <w:rPr>
          <w:spacing w:val="0"/>
          <w:vertAlign w:val="baseline"/>
          <w:color w:val="000000"/>
          <w:position w:val="0"/>
          <w:sz w:val="32"/>
          <w:szCs w:val="32"/>
          <w:smallCaps w:val="0"/>
          <w:rFonts w:ascii="仿宋" w:eastAsia="仿宋" w:hAnsi="仿宋" w:hint="default"/>
        </w:rPr>
        <w:t>我部门无其他需要说明的事项。</w:t>
      </w:r>
    </w:p>
    <w:sectPr>
      <w:pgSz w:w="16838" w:h="11906" w:orient="landscape"/>
      <w:pgMar w:top="1800" w:left="1440" w:bottom="1800" w:right="1440" w:header="851" w:footer="992" w:gutter="0"/>
      <w:pgNumType w:fmt="decimal"/>
      <w:docGrid w:type="lines" w:linePitch="312" w:charSpace="0"/>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方正小标宋简体">
    <w:panose1 w:val="020F0502020204030204"/>
    <w:charset w:val="0"/>
    <w:family w:val="mordern"/>
    <w:pitch w:val="variable"/>
    <w:sig w:usb0="A00002EF" w:usb1="4000207B" w:usb2="00000000" w:usb3="00000000" w:csb0="FFFFFFFF" w:csb1="00000000"/>
  </w:font>
  <w:font w:name="仿宋">
    <w:panose1 w:val="020F0502020204030204"/>
    <w:charset w:val="0"/>
    <w:family w:val="mordern"/>
    <w:pitch w:val="variable"/>
    <w:sig w:usb0="A00002EF" w:usb1="4000207B" w:usb2="00000000" w:usb3="00000000" w:csb0="FFFFFFFF" w:csb1="00000000"/>
  </w:font>
  <w:font w:name="黑体">
    <w:panose1 w:val="020F0502020204030204"/>
    <w:charset w:val="0"/>
    <w:family w:val="mordern"/>
    <w:pitch w:val="variable"/>
    <w:sig w:usb0="A00002EF" w:usb1="4000207B" w:usb2="00000000" w:usb3="00000000" w:csb0="FFFFFFFF" w:csb1="00000000"/>
  </w:font>
  <w:font w:name="楷体">
    <w:panose1 w:val="020F0502020204030204"/>
    <w:charset w:val="0"/>
    <w:family w:val="mordern"/>
    <w:pitch w:val="variable"/>
    <w:sig w:usb0="A00002EF" w:usb1="4000207B" w:usb2="00000000" w:usb3="00000000" w:csb0="FFFFFFFF" w:csb1="00000000"/>
  </w:font>
  <w:font w:name="仿宋_GB2312">
    <w:panose1 w:val="020F0502020204030204"/>
    <w:charset w:val="0"/>
    <w:family w:val="mordern"/>
    <w:pitch w:val="variable"/>
    <w:sig w:usb0="A00002EF" w:usb1="4000207B" w:usb2="00000000" w:usb3="00000000" w:csb0="FFFFFFFF" w:csb1="00000000"/>
  </w:font>
  <w:font w:name="方正小标宋_GBK">
    <w:panose1 w:val="020F0502020204030204"/>
    <w:charset w:val="0"/>
    <w:family w:val="mordern"/>
    <w:pitch w:val="variable"/>
    <w:sig w:usb0="A00002EF" w:usb1="4000207B" w:usb2="00000000" w:usb3="00000000" w:csb0="FFFFFFFF" w:csb1="00000000"/>
  </w:font>
  <w:font w:name="楷体_GB2312">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characterSpacingControl w:val="compressPunctuation"/>
  <w:bordersDoNotSurroundHeader/>
  <w:bordersDoNotSurroundFooter/>
  <w:compat>
    <w:balanceSingleByteDoubleByteWidth/>
    <w:adjustLineHeightInTable/>
    <w:useFELayout/>
    <w:compatSetting w:name="compatibilityMode" w:uri="http://schemas.microsoft.com/office/word" w:val="15"/>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autoSpaceDE w:val="1"/>
        <w:autoSpaceDN w:val="1"/>
        <w:widowControl/>
        <w:wordWrap/>
      </w:pPr>
    </w:pPrDefault>
    <w:rPrDefault>
      <w:rPr>
        <w:rFonts w:ascii="Calibri" w:eastAsia="Times New Roman" w:hAnsi="Calibri"/>
        <w:shd w:val="clear"/>
        <w:sz w:val="21"/>
        <w:szCs w:val="21"/>
        <w:w w:val="100"/>
      </w:rPr>
    </w:rPrDefault>
  </w:docDefaults>
  <w:style w:default="1" w:styleId="PO1" w:type="paragraph">
    <w:name w:val="Normal"/>
    <w:qFormat/>
    <w:uiPriority w:val="1"/>
    <w:pPr>
      <w:autoSpaceDE w:val="1"/>
      <w:autoSpaceDN w:val="1"/>
      <w:jc w:val="both"/>
      <w:widowControl/>
      <w:wordWrap/>
    </w:pPr>
  </w:style>
  <w:style w:default="1" w:styleId="PO2" w:type="character">
    <w:name w:val="Default Paragraph Font"/>
    <w:uiPriority w:val="2"/>
    <w:semiHidden/>
    <w:unhideWhenUsed/>
  </w:style>
  <w:style w:default="1" w:styleId="PO3" w:type="table">
    <w:name w:val="Normal Table"/>
    <w:basedOn w:val="PO3"/>
    <w:uiPriority w:val="3"/>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qFormat/>
    <w:uiPriority w:val="5"/>
    <w:pPr>
      <w:autoSpaceDE w:val="1"/>
      <w:autoSpaceDN w:val="1"/>
      <w:jc w:val="both"/>
      <w:widowControl/>
      <w:wordWrap/>
    </w:pPr>
  </w:style>
  <w:style w:styleId="PO6" w:type="paragraph">
    <w:name w:val="Title"/>
    <w:qFormat/>
    <w:uiPriority w:val="6"/>
    <w:pPr>
      <w:autoSpaceDE w:val="1"/>
      <w:autoSpaceDN w:val="1"/>
      <w:jc w:val="center"/>
      <w:widowControl/>
      <w:wordWrap/>
    </w:pPr>
    <w:rPr>
      <w:b/>
      <w:shd w:val="clear"/>
      <w:sz w:val="32"/>
      <w:szCs w:val="32"/>
      <w:w w:val="100"/>
    </w:rPr>
  </w:style>
  <w:style w:styleId="PO7" w:type="paragraph">
    <w:name w:val="heading 1"/>
    <w:qFormat/>
    <w:uiPriority w:val="7"/>
    <w:pPr>
      <w:autoSpaceDE w:val="1"/>
      <w:autoSpaceDN w:val="1"/>
      <w:jc w:val="both"/>
      <w:widowControl/>
      <w:wordWrap/>
    </w:pPr>
    <w:rPr>
      <w:shd w:val="clear"/>
      <w:sz w:val="28"/>
      <w:szCs w:val="28"/>
      <w:w w:val="100"/>
    </w:rPr>
  </w:style>
  <w:style w:styleId="PO8" w:type="paragraph">
    <w:name w:val="heading 2"/>
    <w:qFormat/>
    <w:uiPriority w:val="8"/>
    <w:pPr>
      <w:autoSpaceDE w:val="1"/>
      <w:autoSpaceDN w:val="1"/>
      <w:jc w:val="both"/>
      <w:widowControl/>
      <w:wordWrap/>
    </w:pPr>
  </w:style>
  <w:style w:styleId="PO9" w:type="paragraph">
    <w:name w:val="heading 3"/>
    <w:qFormat/>
    <w:uiPriority w:val="9"/>
    <w:pPr>
      <w:autoSpaceDE w:val="1"/>
      <w:autoSpaceDN w:val="1"/>
      <w:ind w:left="1000" w:hanging="400"/>
      <w:jc w:val="both"/>
      <w:widowControl/>
      <w:wordWrap/>
    </w:pPr>
  </w:style>
  <w:style w:styleId="PO10" w:type="paragraph">
    <w:name w:val="heading 4"/>
    <w:qFormat/>
    <w:uiPriority w:val="10"/>
    <w:pPr>
      <w:autoSpaceDE w:val="1"/>
      <w:autoSpaceDN w:val="1"/>
      <w:ind w:left="1200" w:hanging="400"/>
      <w:jc w:val="both"/>
      <w:widowControl/>
      <w:wordWrap/>
    </w:pPr>
    <w:rPr>
      <w:b/>
      <w:shd w:val="clear"/>
      <w:sz w:val="20"/>
      <w:szCs w:val="20"/>
      <w:w w:val="100"/>
    </w:rPr>
  </w:style>
  <w:style w:styleId="PO11" w:type="paragraph">
    <w:name w:val="heading 5"/>
    <w:qFormat/>
    <w:uiPriority w:val="11"/>
    <w:pPr>
      <w:autoSpaceDE w:val="1"/>
      <w:autoSpaceDN w:val="1"/>
      <w:ind w:left="1400" w:hanging="400"/>
      <w:jc w:val="both"/>
      <w:widowControl/>
      <w:wordWrap/>
    </w:pPr>
  </w:style>
  <w:style w:styleId="PO12" w:type="paragraph">
    <w:name w:val="heading 6"/>
    <w:qFormat/>
    <w:uiPriority w:val="12"/>
    <w:pPr>
      <w:autoSpaceDE w:val="1"/>
      <w:autoSpaceDN w:val="1"/>
      <w:ind w:left="1600" w:hanging="400"/>
      <w:jc w:val="both"/>
      <w:widowControl/>
      <w:wordWrap/>
    </w:pPr>
    <w:rPr>
      <w:b/>
      <w:shd w:val="clear"/>
      <w:sz w:val="20"/>
      <w:szCs w:val="20"/>
      <w:w w:val="100"/>
    </w:rPr>
  </w:style>
  <w:style w:styleId="PO13" w:type="paragraph">
    <w:name w:val="heading 7"/>
    <w:qFormat/>
    <w:uiPriority w:val="13"/>
    <w:pPr>
      <w:autoSpaceDE w:val="1"/>
      <w:autoSpaceDN w:val="1"/>
      <w:ind w:left="1800" w:hanging="400"/>
      <w:jc w:val="both"/>
      <w:widowControl/>
      <w:wordWrap/>
    </w:pPr>
  </w:style>
  <w:style w:styleId="PO14" w:type="paragraph">
    <w:name w:val="heading 8"/>
    <w:qFormat/>
    <w:uiPriority w:val="14"/>
    <w:pPr>
      <w:autoSpaceDE w:val="1"/>
      <w:autoSpaceDN w:val="1"/>
      <w:ind w:left="2000" w:hanging="400"/>
      <w:jc w:val="both"/>
      <w:widowControl/>
      <w:wordWrap/>
    </w:pPr>
  </w:style>
  <w:style w:styleId="PO15" w:type="paragraph">
    <w:name w:val="heading 9"/>
    <w:qFormat/>
    <w:uiPriority w:val="15"/>
    <w:pPr>
      <w:autoSpaceDE w:val="1"/>
      <w:autoSpaceDN w:val="1"/>
      <w:ind w:left="2200" w:hanging="400"/>
      <w:jc w:val="both"/>
      <w:widowControl/>
      <w:wordWrap/>
    </w:pPr>
  </w:style>
  <w:style w:styleId="PO16" w:type="paragraph">
    <w:name w:val="Subtitle"/>
    <w:qFormat/>
    <w:uiPriority w:val="16"/>
    <w:pPr>
      <w:autoSpaceDE w:val="1"/>
      <w:autoSpaceDN w:val="1"/>
      <w:jc w:val="center"/>
      <w:widowControl/>
      <w:wordWrap/>
    </w:pPr>
    <w:rPr>
      <w:shd w:val="clear"/>
      <w:sz w:val="24"/>
      <w:szCs w:val="24"/>
      <w:w w:val="100"/>
    </w:rPr>
  </w:style>
  <w:style w:styleId="PO17" w:type="character">
    <w:name w:val="Subtle Emphasis"/>
    <w:qFormat/>
    <w:uiPriority w:val="17"/>
    <w:rPr>
      <w:color w:val="404040"/>
      <w:i/>
      <w:shd w:val="clear" w:color="000000"/>
      <w:sz w:val="21"/>
      <w:szCs w:val="21"/>
      <w:w w:val="100"/>
    </w:rPr>
  </w:style>
  <w:style w:styleId="PO18" w:type="character">
    <w:name w:val="Emphasis"/>
    <w:qFormat/>
    <w:uiPriority w:val="18"/>
    <w:rPr>
      <w:i/>
      <w:shd w:val="clear" w:color="000000"/>
      <w:sz w:val="21"/>
      <w:szCs w:val="21"/>
      <w:w w:val="100"/>
    </w:rPr>
  </w:style>
  <w:style w:styleId="PO19" w:type="character">
    <w:name w:val="Intense Emphasis"/>
    <w:qFormat/>
    <w:uiPriority w:val="19"/>
    <w:rPr>
      <w:color w:val="5B9BD5"/>
      <w:i/>
      <w:shd w:val="clear" w:color="000000"/>
      <w:sz w:val="21"/>
      <w:szCs w:val="21"/>
      <w:w w:val="100"/>
    </w:rPr>
  </w:style>
  <w:style w:styleId="PO20" w:type="character">
    <w:name w:val="Strong"/>
    <w:qFormat/>
    <w:uiPriority w:val="20"/>
    <w:rPr>
      <w:b/>
      <w:shd w:val="clear" w:color="000000"/>
      <w:sz w:val="21"/>
      <w:szCs w:val="21"/>
      <w:w w:val="100"/>
    </w:rPr>
  </w:style>
  <w:style w:styleId="PO21" w:type="paragraph">
    <w:name w:val="Quote"/>
    <w:qFormat/>
    <w:uiPriority w:val="21"/>
    <w:pPr>
      <w:autoSpaceDE w:val="1"/>
      <w:autoSpaceDN w:val="1"/>
      <w:ind w:left="864" w:right="864" w:firstLine="0"/>
      <w:jc w:val="center"/>
      <w:widowControl/>
      <w:wordWrap/>
    </w:pPr>
    <w:rPr>
      <w:color w:val="404040"/>
      <w:i/>
      <w:shd w:val="clear"/>
      <w:sz w:val="20"/>
      <w:szCs w:val="20"/>
      <w:w w:val="100"/>
    </w:rPr>
  </w:style>
  <w:style w:styleId="PO22" w:type="paragraph">
    <w:name w:val="Intense Quote"/>
    <w:qFormat/>
    <w:uiPriority w:val="22"/>
    <w:pPr>
      <w:autoSpaceDE w:val="1"/>
      <w:autoSpaceDN w:val="1"/>
      <w:ind w:left="950" w:right="950" w:firstLine="0"/>
      <w:jc w:val="center"/>
      <w:widowControl/>
      <w:wordWrap/>
    </w:pPr>
    <w:rPr>
      <w:color w:val="5B9BD5"/>
      <w:i/>
      <w:shd w:val="clear"/>
      <w:sz w:val="20"/>
      <w:szCs w:val="20"/>
      <w:w w:val="100"/>
    </w:rPr>
  </w:style>
  <w:style w:styleId="PO23" w:type="character">
    <w:name w:val="Subtle Reference"/>
    <w:qFormat/>
    <w:uiPriority w:val="23"/>
    <w:rPr>
      <w:color w:val="5A5A5A"/>
      <w:shd w:val="clear" w:color="000000"/>
      <w:smallCaps/>
      <w:sz w:val="21"/>
      <w:szCs w:val="21"/>
      <w:w w:val="100"/>
    </w:rPr>
  </w:style>
  <w:style w:styleId="PO24" w:type="character">
    <w:name w:val="Intense Reference"/>
    <w:qFormat/>
    <w:uiPriority w:val="24"/>
    <w:rPr>
      <w:color w:val="5B9BD5"/>
      <w:b/>
      <w:shd w:val="clear" w:color="000000"/>
      <w:smallCaps/>
      <w:sz w:val="21"/>
      <w:szCs w:val="21"/>
      <w:w w:val="100"/>
    </w:rPr>
  </w:style>
  <w:style w:styleId="PO25" w:type="character">
    <w:name w:val="Book Title"/>
    <w:qFormat/>
    <w:uiPriority w:val="25"/>
    <w:rPr>
      <w:i/>
      <w:b/>
      <w:shd w:val="clear" w:color="000000"/>
      <w:sz w:val="21"/>
      <w:szCs w:val="21"/>
      <w:w w:val="100"/>
    </w:rPr>
  </w:style>
  <w:style w:styleId="PO26" w:type="paragraph">
    <w:name w:val="List Paragraph"/>
    <w:qFormat/>
    <w:uiPriority w:val="26"/>
    <w:pPr>
      <w:autoSpaceDE w:val="1"/>
      <w:autoSpaceDN w:val="1"/>
      <w:ind w:left="850" w:firstLine="0"/>
      <w:jc w:val="both"/>
      <w:widowControl/>
      <w:wordWrap/>
    </w:pPr>
  </w:style>
  <w:style w:styleId="PO27" w:type="paragraph">
    <w:name w:val="TOC Heading"/>
    <w:qFormat/>
    <w:uiPriority w:val="27"/>
    <w:unhideWhenUsed/>
    <w:rPr>
      <w:color w:val="2E74B5"/>
      <w:shd w:val="clear"/>
      <w:sz w:val="32"/>
      <w:szCs w:val="32"/>
      <w:w w:val="100"/>
    </w:rPr>
  </w:style>
  <w:style w:styleId="PO28" w:type="paragraph">
    <w:name w:val="toc 1"/>
    <w:qFormat/>
    <w:uiPriority w:val="28"/>
    <w:unhideWhenUsed/>
    <w:pPr>
      <w:autoSpaceDE w:val="1"/>
      <w:autoSpaceDN w:val="1"/>
      <w:jc w:val="both"/>
      <w:widowControl/>
      <w:wordWrap/>
    </w:pPr>
  </w:style>
  <w:style w:styleId="PO29" w:type="paragraph">
    <w:name w:val="toc 2"/>
    <w:qFormat/>
    <w:uiPriority w:val="29"/>
    <w:unhideWhenUsed/>
    <w:pPr>
      <w:autoSpaceDE w:val="1"/>
      <w:autoSpaceDN w:val="1"/>
      <w:ind w:left="425" w:firstLine="0"/>
      <w:jc w:val="both"/>
      <w:widowControl/>
      <w:wordWrap/>
    </w:pPr>
  </w:style>
  <w:style w:styleId="PO30" w:type="paragraph">
    <w:name w:val="toc 3"/>
    <w:qFormat/>
    <w:uiPriority w:val="30"/>
    <w:unhideWhenUsed/>
    <w:pPr>
      <w:autoSpaceDE w:val="1"/>
      <w:autoSpaceDN w:val="1"/>
      <w:ind w:left="850" w:firstLine="0"/>
      <w:jc w:val="both"/>
      <w:widowControl/>
      <w:wordWrap/>
    </w:pPr>
  </w:style>
  <w:style w:styleId="PO31" w:type="paragraph">
    <w:name w:val="toc 4"/>
    <w:qFormat/>
    <w:uiPriority w:val="31"/>
    <w:unhideWhenUsed/>
    <w:pPr>
      <w:autoSpaceDE w:val="1"/>
      <w:autoSpaceDN w:val="1"/>
      <w:ind w:left="1275" w:firstLine="0"/>
      <w:jc w:val="both"/>
      <w:widowControl/>
      <w:wordWrap/>
    </w:pPr>
  </w:style>
  <w:style w:styleId="PO32" w:type="paragraph">
    <w:name w:val="toc 5"/>
    <w:qFormat/>
    <w:uiPriority w:val="32"/>
    <w:unhideWhenUsed/>
    <w:pPr>
      <w:autoSpaceDE w:val="1"/>
      <w:autoSpaceDN w:val="1"/>
      <w:ind w:left="1700" w:firstLine="0"/>
      <w:jc w:val="both"/>
      <w:widowControl/>
      <w:wordWrap/>
    </w:pPr>
  </w:style>
  <w:style w:styleId="PO33" w:type="paragraph">
    <w:name w:val="toc 6"/>
    <w:qFormat/>
    <w:uiPriority w:val="33"/>
    <w:unhideWhenUsed/>
    <w:pPr>
      <w:autoSpaceDE w:val="1"/>
      <w:autoSpaceDN w:val="1"/>
      <w:ind w:left="2125" w:firstLine="0"/>
      <w:jc w:val="both"/>
      <w:widowControl/>
      <w:wordWrap/>
    </w:pPr>
  </w:style>
  <w:style w:styleId="PO34" w:type="paragraph">
    <w:name w:val="toc 7"/>
    <w:qFormat/>
    <w:uiPriority w:val="34"/>
    <w:unhideWhenUsed/>
    <w:pPr>
      <w:autoSpaceDE w:val="1"/>
      <w:autoSpaceDN w:val="1"/>
      <w:ind w:left="2550" w:firstLine="0"/>
      <w:jc w:val="both"/>
      <w:widowControl/>
      <w:wordWrap/>
    </w:pPr>
  </w:style>
  <w:style w:styleId="PO35" w:type="paragraph">
    <w:name w:val="toc 8"/>
    <w:qFormat/>
    <w:uiPriority w:val="35"/>
    <w:unhideWhenUsed/>
    <w:pPr>
      <w:autoSpaceDE w:val="1"/>
      <w:autoSpaceDN w:val="1"/>
      <w:ind w:left="2975" w:firstLine="0"/>
      <w:jc w:val="both"/>
      <w:widowControl/>
      <w:wordWrap/>
    </w:pPr>
  </w:style>
  <w:style w:styleId="PO36" w:type="paragraph">
    <w:name w:val="toc 9"/>
    <w:qFormat/>
    <w:uiPriority w:val="36"/>
    <w:unhideWhenUsed/>
    <w:pPr>
      <w:autoSpaceDE w:val="1"/>
      <w:autoSpaceDN w:val="1"/>
      <w:ind w:left="3400" w:firstLine="0"/>
      <w:jc w:val="both"/>
      <w:widowControl/>
      <w:wordWrap/>
    </w:pPr>
  </w:style>
  <w:style w:default="1" w:styleId="PO37" w:type="table">
    <w:name w:val="Normal Table"/>
    <w:basedOn w:val="PO3"/>
    <w:uiPriority w:val="37"/>
    <w:tblPr>
      <w:tblCellMar>
        <w:bottom w:type="dxa" w:w="0"/>
        <w:left w:type="dxa" w:w="108"/>
        <w:right w:type="dxa" w:w="108"/>
        <w:top w:type="dxa" w:w="0"/>
      </w:tblCellMar>
      <w:tblInd w:type="dxa" w:w="0"/>
    </w:tblPr>
  </w:style>
  <w:style w:styleId="PO38" w:type="table">
    <w:name w:val="Table Grid"/>
    <w:uiPriority w:val="38"/>
    <w:pPr>
      <w:autoSpaceDE w:val="1"/>
      <w:autoSpaceDN w:val="1"/>
      <w:jc w:val="both"/>
      <w:widowControl/>
      <w:wordWrap/>
    </w:pPr>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styleId="PO152" w:type="paragraph">
    <w:name w:val="Normal (Web)"/>
    <w:basedOn w:val="PO1"/>
    <w:uiPriority w:val="152"/>
    <w:unhideWhenUsed/>
    <w:rPr>
      <w:rFonts w:ascii="宋体" w:eastAsia="宋体" w:hAnsi="宋体"/>
      <w:shd w:val="clear"/>
      <w:sz w:val="24"/>
      <w:szCs w:val="24"/>
      <w:w w:val="100"/>
    </w:rPr>
  </w:style>
  <w:style w:styleId="PO153" w:type="paragraph">
    <w:name w:val="header"/>
    <w:basedOn w:val="PO1"/>
    <w:link w:val="PO154"/>
    <w:uiPriority w:val="153"/>
    <w:semiHidden/>
    <w:unhideWhenUsed/>
    <w:pPr>
      <w:autoSpaceDE w:val="1"/>
      <w:autoSpaceDN w:val="1"/>
      <w:jc w:val="center"/>
      <w:tabs>
        <w:tab w:val="center" w:pos="4153"/>
        <w:tab w:val="right" w:pos="8306"/>
      </w:tabs>
      <w:widowControl/>
      <w:wordWrap/>
    </w:pPr>
    <w:rPr>
      <w:shd w:val="clear"/>
      <w:sz w:val="18"/>
      <w:szCs w:val="18"/>
      <w:w w:val="100"/>
    </w:rPr>
  </w:style>
  <w:style w:customStyle="1" w:styleId="PO154" w:type="character">
    <w:name w:val="页眉 Char"/>
    <w:basedOn w:val="PO2"/>
    <w:link w:val="PO153"/>
    <w:uiPriority w:val="154"/>
    <w:semiHidden/>
    <w:rPr>
      <w:shd w:val="clear"/>
      <w:sz w:val="18"/>
      <w:szCs w:val="18"/>
      <w:w w:val="100"/>
    </w:rPr>
  </w:style>
  <w:style w:styleId="PO155" w:type="paragraph">
    <w:name w:val="footer"/>
    <w:basedOn w:val="PO1"/>
    <w:link w:val="PO156"/>
    <w:uiPriority w:val="155"/>
    <w:semiHidden/>
    <w:unhideWhenUsed/>
    <w:pPr>
      <w:autoSpaceDE w:val="1"/>
      <w:autoSpaceDN w:val="1"/>
      <w:tabs>
        <w:tab w:val="center" w:pos="4153"/>
        <w:tab w:val="right" w:pos="8306"/>
      </w:tabs>
      <w:widowControl/>
      <w:wordWrap/>
    </w:pPr>
    <w:rPr>
      <w:shd w:val="clear"/>
      <w:sz w:val="18"/>
      <w:szCs w:val="18"/>
      <w:w w:val="100"/>
    </w:rPr>
  </w:style>
  <w:style w:customStyle="1" w:styleId="PO156" w:type="character">
    <w:name w:val="页脚 Char"/>
    <w:basedOn w:val="PO2"/>
    <w:link w:val="PO155"/>
    <w:uiPriority w:val="156"/>
    <w:semiHidden/>
    <w:rPr>
      <w:shd w:val="clear"/>
      <w:sz w:val="18"/>
      <w:szCs w:val="18"/>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Company>微软中国</Company>
  <DocSecurity>0</DocSecurity>
  <HyperlinksChanged>false</HyperlinksChanged>
  <Lines>35</Lines>
  <LinksUpToDate>false</LinksUpToDate>
  <Pages>26</Pages>
  <Paragraphs>10</Paragraphs>
  <Words>753</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lenovo</dc:creator>
  <cp:lastModifiedBy/>
  <dcterms:modified xsi:type="dcterms:W3CDTF">2020-02-18T07:16:00Z</dcterms:modified>
</cp:coreProperties>
</file>